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6C44C" w14:textId="77777777" w:rsidR="00807F51" w:rsidRPr="00433781" w:rsidRDefault="00CB3EA6" w:rsidP="00433781">
      <w:pPr>
        <w:spacing w:before="120" w:after="360"/>
        <w:jc w:val="center"/>
        <w:rPr>
          <w:rFonts w:ascii="Arial" w:hAnsi="Arial" w:cs="Arial"/>
          <w:b/>
          <w:sz w:val="28"/>
        </w:rPr>
      </w:pPr>
      <w:r w:rsidRPr="00433781">
        <w:rPr>
          <w:rFonts w:ascii="Arial" w:hAnsi="Arial" w:cs="Arial"/>
          <w:b/>
          <w:sz w:val="28"/>
        </w:rPr>
        <w:t xml:space="preserve">DICHIARAZIONE SOSTITUTIVA AI SENSI DEL D.P.R. 445/2000 AUTOCERTIFICAZIONE SULL’ASSENZA DEI MOTIVI DI ESCLUSIONE DI CUI </w:t>
      </w:r>
      <w:r w:rsidR="00871D4B" w:rsidRPr="00433781">
        <w:rPr>
          <w:rFonts w:ascii="Arial" w:hAnsi="Arial" w:cs="Arial"/>
          <w:b/>
          <w:sz w:val="28"/>
        </w:rPr>
        <w:t>AG</w:t>
      </w:r>
      <w:r w:rsidR="004D7BBE" w:rsidRPr="00433781">
        <w:rPr>
          <w:rFonts w:ascii="Arial" w:hAnsi="Arial" w:cs="Arial"/>
          <w:b/>
          <w:sz w:val="28"/>
        </w:rPr>
        <w:t>LI</w:t>
      </w:r>
      <w:r w:rsidR="00871D4B" w:rsidRPr="00433781">
        <w:rPr>
          <w:rFonts w:ascii="Arial" w:hAnsi="Arial" w:cs="Arial"/>
          <w:b/>
          <w:sz w:val="28"/>
        </w:rPr>
        <w:t xml:space="preserve"> ARTT. 94, 95, 96, 97, 98 E 100 D.LGS. N. 36/2023</w:t>
      </w:r>
    </w:p>
    <w:p w14:paraId="52B55AD2" w14:textId="77777777" w:rsidR="00871D4B" w:rsidRPr="00E51945" w:rsidRDefault="00871D4B" w:rsidP="00433781">
      <w:pPr>
        <w:spacing w:before="120" w:after="120"/>
        <w:jc w:val="right"/>
        <w:rPr>
          <w:rFonts w:ascii="Arial" w:hAnsi="Arial" w:cs="Arial"/>
        </w:rPr>
      </w:pPr>
      <w:r w:rsidRPr="00E51945">
        <w:rPr>
          <w:rFonts w:ascii="Arial" w:hAnsi="Arial" w:cs="Arial"/>
        </w:rPr>
        <w:t>Al Comune di _____________</w:t>
      </w:r>
    </w:p>
    <w:p w14:paraId="126A0182" w14:textId="77777777" w:rsidR="00871D4B" w:rsidRPr="00E51945" w:rsidRDefault="00871D4B" w:rsidP="00433781">
      <w:pPr>
        <w:spacing w:after="120"/>
        <w:jc w:val="right"/>
        <w:rPr>
          <w:rFonts w:ascii="Arial" w:hAnsi="Arial" w:cs="Arial"/>
        </w:rPr>
      </w:pPr>
      <w:r w:rsidRPr="00E51945">
        <w:rPr>
          <w:rFonts w:ascii="Arial" w:hAnsi="Arial" w:cs="Arial"/>
        </w:rPr>
        <w:t>Servizio _________________</w:t>
      </w:r>
    </w:p>
    <w:p w14:paraId="07C89C31" w14:textId="77777777" w:rsidR="00871D4B" w:rsidRPr="00E51945" w:rsidRDefault="00871D4B" w:rsidP="00433781">
      <w:pPr>
        <w:spacing w:after="360"/>
        <w:jc w:val="right"/>
        <w:rPr>
          <w:rFonts w:ascii="Arial" w:hAnsi="Arial" w:cs="Arial"/>
        </w:rPr>
      </w:pPr>
      <w:r w:rsidRPr="00E51945">
        <w:rPr>
          <w:rFonts w:ascii="Arial" w:hAnsi="Arial" w:cs="Arial"/>
        </w:rPr>
        <w:t>_______________________</w:t>
      </w:r>
    </w:p>
    <w:p w14:paraId="361CAD9D" w14:textId="77777777" w:rsidR="00BD68F5" w:rsidRDefault="00C86082" w:rsidP="00BD68F5">
      <w:pPr>
        <w:spacing w:before="360" w:after="0"/>
        <w:jc w:val="both"/>
        <w:rPr>
          <w:rFonts w:ascii="Arial" w:hAnsi="Arial" w:cs="Arial"/>
          <w:b/>
        </w:rPr>
      </w:pPr>
      <w:proofErr w:type="gramStart"/>
      <w:r w:rsidRPr="00E51945">
        <w:rPr>
          <w:rFonts w:ascii="Arial" w:hAnsi="Arial" w:cs="Arial"/>
          <w:b/>
        </w:rPr>
        <w:t>OGGETTO:Appalto</w:t>
      </w:r>
      <w:proofErr w:type="gramEnd"/>
      <w:r w:rsidRPr="00E51945">
        <w:rPr>
          <w:rFonts w:ascii="Arial" w:hAnsi="Arial" w:cs="Arial"/>
          <w:b/>
        </w:rPr>
        <w:t xml:space="preserve"> di lavori di </w:t>
      </w:r>
      <w:r w:rsidR="00BD68F5">
        <w:rPr>
          <w:rFonts w:ascii="Arial" w:hAnsi="Arial" w:cs="Arial"/>
          <w:b/>
        </w:rPr>
        <w:t>________________________</w:t>
      </w:r>
      <w:r w:rsidR="00DB78E0" w:rsidRPr="00E51945">
        <w:rPr>
          <w:rFonts w:ascii="Arial" w:hAnsi="Arial" w:cs="Arial"/>
          <w:b/>
        </w:rPr>
        <w:t>__________________________.</w:t>
      </w:r>
    </w:p>
    <w:p w14:paraId="053D2127" w14:textId="77777777" w:rsidR="00BD68F5" w:rsidRDefault="00BD68F5" w:rsidP="00BD68F5">
      <w:pPr>
        <w:spacing w:before="120" w:after="0"/>
        <w:jc w:val="both"/>
        <w:rPr>
          <w:rFonts w:ascii="Arial" w:hAnsi="Arial" w:cs="Arial"/>
          <w:b/>
        </w:rPr>
      </w:pPr>
      <w:r>
        <w:rPr>
          <w:rFonts w:ascii="Arial" w:hAnsi="Arial" w:cs="Arial"/>
          <w:b/>
        </w:rPr>
        <w:t>C</w:t>
      </w:r>
      <w:r w:rsidR="00C86082" w:rsidRPr="00E51945">
        <w:rPr>
          <w:rFonts w:ascii="Arial" w:hAnsi="Arial" w:cs="Arial"/>
          <w:b/>
        </w:rPr>
        <w:t xml:space="preserve">UP: </w:t>
      </w:r>
      <w:r w:rsidR="00DB78E0" w:rsidRPr="00E51945">
        <w:rPr>
          <w:rFonts w:ascii="Arial" w:hAnsi="Arial" w:cs="Arial"/>
          <w:b/>
        </w:rPr>
        <w:t xml:space="preserve">___________________ </w:t>
      </w:r>
    </w:p>
    <w:p w14:paraId="152D82BA" w14:textId="77777777" w:rsidR="00C86082" w:rsidRPr="00E51945" w:rsidRDefault="00C86082" w:rsidP="00BD68F5">
      <w:pPr>
        <w:spacing w:before="120" w:after="480"/>
        <w:jc w:val="both"/>
        <w:rPr>
          <w:rFonts w:ascii="Arial" w:hAnsi="Arial" w:cs="Arial"/>
        </w:rPr>
      </w:pPr>
      <w:r w:rsidRPr="00E51945">
        <w:rPr>
          <w:rFonts w:ascii="Arial" w:hAnsi="Arial" w:cs="Arial"/>
          <w:b/>
        </w:rPr>
        <w:t>CIG</w:t>
      </w:r>
      <w:r w:rsidR="00DB78E0" w:rsidRPr="00E51945">
        <w:rPr>
          <w:rFonts w:ascii="Arial" w:hAnsi="Arial" w:cs="Arial"/>
          <w:b/>
        </w:rPr>
        <w:t>: ___________________</w:t>
      </w:r>
    </w:p>
    <w:p w14:paraId="0DFCDDD5" w14:textId="77777777" w:rsidR="00C86082" w:rsidRPr="00E51945" w:rsidRDefault="00C86082" w:rsidP="00433781">
      <w:pPr>
        <w:spacing w:before="120" w:after="120"/>
        <w:jc w:val="both"/>
        <w:rPr>
          <w:rFonts w:ascii="Arial" w:hAnsi="Arial" w:cs="Arial"/>
        </w:rPr>
      </w:pPr>
      <w:r w:rsidRPr="00E51945">
        <w:rPr>
          <w:rFonts w:ascii="Arial" w:hAnsi="Arial" w:cs="Arial"/>
        </w:rPr>
        <w:t>Il sottoscritto ________________________________________________ nato il ___/___/_____ a _________________________ e residente nel Comune di _____________________________ (_____) Stato ___________________________ Via/Piazza ______________________________ n. ____________ in qualità di _____________________________________ della Ditta _________________________________ avente sede legale in ____________________________ nel Comune di _____________________ (___) Via/Piazza _________________________ n. ______ e-mail - PEC: ________________________ telefono n. ____________________________ Codice Fiscale ________________________________Partita IVA n. _______________________</w:t>
      </w:r>
    </w:p>
    <w:p w14:paraId="38D6FA10" w14:textId="77777777" w:rsidR="00871D4B" w:rsidRPr="00E51945" w:rsidRDefault="00C86082" w:rsidP="00433781">
      <w:pPr>
        <w:spacing w:before="120" w:after="120"/>
        <w:jc w:val="both"/>
        <w:rPr>
          <w:rFonts w:ascii="Arial" w:hAnsi="Arial" w:cs="Arial"/>
        </w:rPr>
      </w:pPr>
      <w:proofErr w:type="spellStart"/>
      <w:r w:rsidRPr="00E51945">
        <w:rPr>
          <w:rFonts w:ascii="Arial" w:hAnsi="Arial" w:cs="Arial"/>
          <w:b/>
        </w:rPr>
        <w:t>Num</w:t>
      </w:r>
      <w:proofErr w:type="spellEnd"/>
      <w:r w:rsidRPr="00E51945">
        <w:rPr>
          <w:rFonts w:ascii="Arial" w:hAnsi="Arial" w:cs="Arial"/>
          <w:b/>
        </w:rPr>
        <w:t>. PASSOE</w:t>
      </w:r>
      <w:r w:rsidRPr="00E51945">
        <w:rPr>
          <w:rFonts w:ascii="Arial" w:hAnsi="Arial" w:cs="Arial"/>
        </w:rPr>
        <w:t xml:space="preserve"> _________________________</w:t>
      </w:r>
    </w:p>
    <w:p w14:paraId="2A440ECE" w14:textId="77777777" w:rsidR="00C86082" w:rsidRPr="00E51945" w:rsidRDefault="00C86082" w:rsidP="00433781">
      <w:pPr>
        <w:spacing w:before="240" w:after="120"/>
        <w:jc w:val="both"/>
        <w:rPr>
          <w:rFonts w:ascii="Arial" w:hAnsi="Arial" w:cs="Arial"/>
        </w:rPr>
      </w:pPr>
      <w:r w:rsidRPr="00E51945">
        <w:rPr>
          <w:rFonts w:ascii="Arial" w:hAnsi="Arial" w:cs="Arial"/>
        </w:rPr>
        <w:t>ai sensi del d.P.R. n. 445/2000 e consapevole del fatto che, in caso di dichiarazione mendace, verranno applicate nei propri riguardi, ai sensi dell'art. 76 del d.P.R. n. 445/2000, le sanzioni previste dal codice penale e dalle leggi speciali in materia di falsità negli atti, oltre alle conseguenze amministrative previste dal vigente ordinamento per le procedure relative agli appalti di esecuzione di contratti pubblici</w:t>
      </w:r>
    </w:p>
    <w:p w14:paraId="0FF8CA42" w14:textId="77777777" w:rsidR="00C86082" w:rsidRPr="00E51945" w:rsidRDefault="00C86082" w:rsidP="00433781">
      <w:pPr>
        <w:pStyle w:val="Corpodeltesto2"/>
        <w:shd w:val="clear" w:color="auto" w:fill="FFFFFF"/>
        <w:spacing w:before="360" w:after="360" w:line="276" w:lineRule="auto"/>
        <w:ind w:left="0"/>
        <w:jc w:val="center"/>
        <w:rPr>
          <w:rFonts w:ascii="Arial" w:hAnsi="Arial" w:cs="Arial"/>
          <w:b/>
          <w:bCs/>
          <w:sz w:val="22"/>
          <w:szCs w:val="22"/>
        </w:rPr>
      </w:pPr>
      <w:r w:rsidRPr="00E51945">
        <w:rPr>
          <w:rFonts w:ascii="Arial" w:hAnsi="Arial" w:cs="Arial"/>
          <w:b/>
          <w:bCs/>
          <w:sz w:val="22"/>
          <w:szCs w:val="22"/>
        </w:rPr>
        <w:t>DICHIARA</w:t>
      </w:r>
    </w:p>
    <w:p w14:paraId="5673FC26" w14:textId="77777777" w:rsidR="00C86082" w:rsidRPr="00E51945" w:rsidRDefault="00C86082" w:rsidP="00433781">
      <w:pPr>
        <w:pStyle w:val="Corpodeltesto2"/>
        <w:pBdr>
          <w:top w:val="single" w:sz="4" w:space="1" w:color="auto"/>
          <w:left w:val="single" w:sz="4" w:space="4" w:color="auto"/>
          <w:bottom w:val="single" w:sz="4" w:space="1" w:color="auto"/>
          <w:right w:val="single" w:sz="4" w:space="4" w:color="auto"/>
        </w:pBdr>
        <w:shd w:val="clear" w:color="auto" w:fill="FFFFFF"/>
        <w:ind w:left="0"/>
        <w:jc w:val="center"/>
        <w:rPr>
          <w:rFonts w:ascii="Arial" w:hAnsi="Arial" w:cs="Arial"/>
          <w:b/>
          <w:bCs/>
          <w:i/>
          <w:sz w:val="22"/>
          <w:szCs w:val="22"/>
        </w:rPr>
      </w:pPr>
      <w:r w:rsidRPr="00E51945">
        <w:rPr>
          <w:rFonts w:ascii="Arial" w:hAnsi="Arial" w:cs="Arial"/>
          <w:b/>
          <w:bCs/>
          <w:i/>
          <w:sz w:val="22"/>
          <w:szCs w:val="22"/>
        </w:rPr>
        <w:t>MODALITA’ DI PARTECIPAZIONE</w:t>
      </w:r>
    </w:p>
    <w:p w14:paraId="3A9D2428" w14:textId="77777777" w:rsidR="00C86082" w:rsidRPr="00E51945" w:rsidRDefault="00C86082" w:rsidP="00433781">
      <w:pPr>
        <w:pStyle w:val="sche3"/>
        <w:spacing w:before="240" w:after="120" w:line="276" w:lineRule="auto"/>
        <w:rPr>
          <w:rFonts w:ascii="Arial" w:hAnsi="Arial" w:cs="Arial"/>
          <w:sz w:val="22"/>
          <w:szCs w:val="22"/>
          <w:lang w:val="it-IT"/>
        </w:rPr>
      </w:pPr>
      <w:r w:rsidRPr="00E51945">
        <w:rPr>
          <w:rFonts w:ascii="Arial" w:hAnsi="Arial" w:cs="Arial"/>
          <w:sz w:val="22"/>
          <w:szCs w:val="22"/>
          <w:lang w:val="it-IT"/>
        </w:rPr>
        <w:t>Che la Ditta sopra citata eseguirà l’appalto in qualità di:</w:t>
      </w:r>
    </w:p>
    <w:p w14:paraId="3980F104" w14:textId="77777777" w:rsidR="00C86082" w:rsidRPr="00E51945" w:rsidRDefault="00C86082" w:rsidP="00433781">
      <w:pPr>
        <w:pStyle w:val="sche3"/>
        <w:numPr>
          <w:ilvl w:val="0"/>
          <w:numId w:val="1"/>
        </w:numPr>
        <w:tabs>
          <w:tab w:val="left" w:pos="180"/>
        </w:tabs>
        <w:spacing w:before="120" w:after="120" w:line="276" w:lineRule="auto"/>
        <w:ind w:left="426" w:hanging="426"/>
        <w:rPr>
          <w:rFonts w:ascii="Arial" w:hAnsi="Arial" w:cs="Arial"/>
          <w:sz w:val="22"/>
          <w:szCs w:val="22"/>
          <w:lang w:val="it-IT"/>
        </w:rPr>
      </w:pPr>
      <w:r w:rsidRPr="00E51945">
        <w:rPr>
          <w:rFonts w:ascii="Arial" w:hAnsi="Arial" w:cs="Arial"/>
          <w:sz w:val="22"/>
          <w:szCs w:val="22"/>
          <w:lang w:val="it-IT"/>
        </w:rPr>
        <w:lastRenderedPageBreak/>
        <w:t xml:space="preserve">impresa individuale </w:t>
      </w:r>
    </w:p>
    <w:p w14:paraId="22AB022B" w14:textId="77777777" w:rsidR="00C86082" w:rsidRPr="00E51945" w:rsidRDefault="00C86082" w:rsidP="00433781">
      <w:pPr>
        <w:pStyle w:val="sche3"/>
        <w:numPr>
          <w:ilvl w:val="0"/>
          <w:numId w:val="1"/>
        </w:numPr>
        <w:tabs>
          <w:tab w:val="left" w:pos="180"/>
        </w:tabs>
        <w:spacing w:before="120" w:after="120" w:line="276" w:lineRule="auto"/>
        <w:ind w:left="426" w:hanging="426"/>
        <w:rPr>
          <w:rFonts w:ascii="Arial" w:hAnsi="Arial" w:cs="Arial"/>
          <w:sz w:val="22"/>
          <w:szCs w:val="22"/>
          <w:lang w:val="it-IT"/>
        </w:rPr>
      </w:pPr>
      <w:r w:rsidRPr="00E51945">
        <w:rPr>
          <w:rFonts w:ascii="Arial" w:hAnsi="Arial" w:cs="Arial"/>
          <w:sz w:val="22"/>
          <w:szCs w:val="22"/>
          <w:lang w:val="it-IT"/>
        </w:rPr>
        <w:t xml:space="preserve">società di </w:t>
      </w:r>
      <w:r w:rsidR="0022346D" w:rsidRPr="00E51945">
        <w:rPr>
          <w:rFonts w:ascii="Arial" w:hAnsi="Arial" w:cs="Arial"/>
          <w:bCs/>
          <w:sz w:val="22"/>
          <w:szCs w:val="22"/>
        </w:rPr>
        <w:t>__________________________________________</w:t>
      </w:r>
    </w:p>
    <w:p w14:paraId="157EEBB0" w14:textId="77777777" w:rsidR="00C86082" w:rsidRPr="00E51945" w:rsidRDefault="00C86082" w:rsidP="00433781">
      <w:pPr>
        <w:pStyle w:val="sche3"/>
        <w:numPr>
          <w:ilvl w:val="0"/>
          <w:numId w:val="1"/>
        </w:numPr>
        <w:tabs>
          <w:tab w:val="left" w:pos="180"/>
        </w:tabs>
        <w:spacing w:before="120" w:after="120" w:line="276" w:lineRule="auto"/>
        <w:ind w:left="426" w:hanging="426"/>
        <w:rPr>
          <w:rFonts w:ascii="Arial" w:hAnsi="Arial" w:cs="Arial"/>
          <w:sz w:val="22"/>
          <w:szCs w:val="22"/>
          <w:lang w:val="it-IT"/>
        </w:rPr>
      </w:pPr>
      <w:r w:rsidRPr="00E51945">
        <w:rPr>
          <w:rFonts w:ascii="Arial" w:hAnsi="Arial" w:cs="Arial"/>
          <w:sz w:val="22"/>
          <w:szCs w:val="22"/>
          <w:lang w:val="it-IT"/>
        </w:rPr>
        <w:t xml:space="preserve">società cooperativa di produzione e lavoro </w:t>
      </w:r>
    </w:p>
    <w:p w14:paraId="41247E07" w14:textId="77777777" w:rsidR="00C86082" w:rsidRPr="00E51945" w:rsidRDefault="00C86082" w:rsidP="00433781">
      <w:pPr>
        <w:pStyle w:val="sche3"/>
        <w:numPr>
          <w:ilvl w:val="0"/>
          <w:numId w:val="1"/>
        </w:numPr>
        <w:tabs>
          <w:tab w:val="left" w:pos="180"/>
        </w:tabs>
        <w:spacing w:before="120" w:after="120" w:line="276" w:lineRule="auto"/>
        <w:ind w:left="426" w:hanging="426"/>
        <w:rPr>
          <w:rFonts w:ascii="Arial" w:hAnsi="Arial" w:cs="Arial"/>
          <w:sz w:val="22"/>
          <w:szCs w:val="22"/>
          <w:lang w:val="it-IT"/>
        </w:rPr>
      </w:pPr>
      <w:r w:rsidRPr="00E51945">
        <w:rPr>
          <w:rFonts w:ascii="Arial" w:hAnsi="Arial" w:cs="Arial"/>
          <w:sz w:val="22"/>
          <w:szCs w:val="22"/>
          <w:lang w:val="it-IT"/>
        </w:rPr>
        <w:t>consorzio fra società cooperative di produzione e lavoro</w:t>
      </w:r>
    </w:p>
    <w:p w14:paraId="3003AA23" w14:textId="77777777" w:rsidR="00C86082" w:rsidRPr="00E51945" w:rsidRDefault="00C86082" w:rsidP="00433781">
      <w:pPr>
        <w:pStyle w:val="sche3"/>
        <w:numPr>
          <w:ilvl w:val="0"/>
          <w:numId w:val="1"/>
        </w:numPr>
        <w:tabs>
          <w:tab w:val="left" w:pos="180"/>
        </w:tabs>
        <w:spacing w:before="120" w:after="120" w:line="276" w:lineRule="auto"/>
        <w:ind w:left="426" w:hanging="426"/>
        <w:rPr>
          <w:rFonts w:ascii="Arial" w:hAnsi="Arial" w:cs="Arial"/>
          <w:sz w:val="22"/>
          <w:szCs w:val="22"/>
          <w:lang w:val="it-IT"/>
        </w:rPr>
      </w:pPr>
      <w:r w:rsidRPr="00E51945">
        <w:rPr>
          <w:rFonts w:ascii="Arial" w:hAnsi="Arial" w:cs="Arial"/>
          <w:sz w:val="22"/>
          <w:szCs w:val="22"/>
          <w:lang w:val="it-IT"/>
        </w:rPr>
        <w:t xml:space="preserve">consorzio fra imprese artigiane </w:t>
      </w:r>
    </w:p>
    <w:p w14:paraId="17A2C128" w14:textId="77777777" w:rsidR="00C86082" w:rsidRPr="00E51945" w:rsidRDefault="00C86082" w:rsidP="00433781">
      <w:pPr>
        <w:pStyle w:val="sche3"/>
        <w:numPr>
          <w:ilvl w:val="0"/>
          <w:numId w:val="1"/>
        </w:numPr>
        <w:tabs>
          <w:tab w:val="left" w:pos="180"/>
        </w:tabs>
        <w:spacing w:before="120" w:after="120" w:line="276" w:lineRule="auto"/>
        <w:ind w:left="426" w:hanging="426"/>
        <w:rPr>
          <w:rFonts w:ascii="Arial" w:hAnsi="Arial" w:cs="Arial"/>
          <w:sz w:val="22"/>
          <w:szCs w:val="22"/>
          <w:lang w:val="it-IT"/>
        </w:rPr>
      </w:pPr>
      <w:r w:rsidRPr="00E51945">
        <w:rPr>
          <w:rFonts w:ascii="Arial" w:hAnsi="Arial" w:cs="Arial"/>
          <w:sz w:val="22"/>
          <w:szCs w:val="22"/>
          <w:lang w:val="it-IT"/>
        </w:rPr>
        <w:t xml:space="preserve">consorzio stabile </w:t>
      </w:r>
    </w:p>
    <w:p w14:paraId="59D8D719" w14:textId="77777777" w:rsidR="00C86082" w:rsidRPr="00433781" w:rsidRDefault="00C86082" w:rsidP="00433781">
      <w:pPr>
        <w:pStyle w:val="sche3"/>
        <w:numPr>
          <w:ilvl w:val="0"/>
          <w:numId w:val="1"/>
        </w:numPr>
        <w:tabs>
          <w:tab w:val="left" w:pos="180"/>
        </w:tabs>
        <w:spacing w:before="120" w:after="120" w:line="276" w:lineRule="auto"/>
        <w:ind w:left="426" w:hanging="426"/>
        <w:rPr>
          <w:rFonts w:ascii="Arial" w:hAnsi="Arial" w:cs="Arial"/>
          <w:sz w:val="22"/>
          <w:szCs w:val="22"/>
          <w:lang w:val="it-IT"/>
        </w:rPr>
      </w:pPr>
      <w:r w:rsidRPr="00E51945">
        <w:rPr>
          <w:rFonts w:ascii="Arial" w:hAnsi="Arial" w:cs="Arial"/>
          <w:sz w:val="22"/>
          <w:szCs w:val="22"/>
          <w:lang w:val="it-IT"/>
        </w:rPr>
        <w:t xml:space="preserve">raggruppamentotemporaneo di imprese costituito/da </w:t>
      </w:r>
      <w:r w:rsidR="006E153C" w:rsidRPr="00E51945">
        <w:rPr>
          <w:rFonts w:ascii="Arial" w:hAnsi="Arial" w:cs="Arial"/>
          <w:sz w:val="22"/>
          <w:szCs w:val="22"/>
          <w:lang w:val="it-IT"/>
        </w:rPr>
        <w:t>costituire:</w:t>
      </w:r>
      <w:r w:rsidR="006E153C">
        <w:rPr>
          <w:rFonts w:ascii="Arial" w:hAnsi="Arial" w:cs="Arial"/>
          <w:sz w:val="22"/>
          <w:szCs w:val="22"/>
          <w:lang w:val="it-IT"/>
        </w:rPr>
        <w:t xml:space="preserve"> _</w:t>
      </w:r>
      <w:r w:rsidR="0022346D" w:rsidRPr="0000437C">
        <w:rPr>
          <w:rFonts w:ascii="Arial" w:hAnsi="Arial" w:cs="Arial"/>
          <w:bCs/>
          <w:sz w:val="22"/>
          <w:szCs w:val="22"/>
          <w:lang w:val="it-IT"/>
        </w:rPr>
        <w:t>______________________</w:t>
      </w:r>
    </w:p>
    <w:p w14:paraId="6EC0C36E" w14:textId="77777777" w:rsidR="00C86082" w:rsidRPr="00E51945" w:rsidRDefault="00C86082" w:rsidP="00433781">
      <w:pPr>
        <w:pStyle w:val="sche3"/>
        <w:numPr>
          <w:ilvl w:val="0"/>
          <w:numId w:val="1"/>
        </w:numPr>
        <w:tabs>
          <w:tab w:val="left" w:pos="180"/>
        </w:tabs>
        <w:spacing w:before="120" w:after="120" w:line="276" w:lineRule="auto"/>
        <w:ind w:left="426" w:hanging="426"/>
        <w:rPr>
          <w:rFonts w:ascii="Arial" w:hAnsi="Arial" w:cs="Arial"/>
          <w:sz w:val="22"/>
          <w:szCs w:val="22"/>
          <w:lang w:val="it-IT"/>
        </w:rPr>
      </w:pPr>
      <w:r w:rsidRPr="00E51945">
        <w:rPr>
          <w:rFonts w:ascii="Arial" w:hAnsi="Arial" w:cs="Arial"/>
          <w:sz w:val="22"/>
          <w:szCs w:val="22"/>
          <w:lang w:val="it-IT"/>
        </w:rPr>
        <w:t>gruppo europeo di interesse economico (GEIE)</w:t>
      </w:r>
    </w:p>
    <w:p w14:paraId="74163BA2" w14:textId="77777777" w:rsidR="00C86082" w:rsidRPr="00E51945" w:rsidRDefault="00C86082" w:rsidP="00433781">
      <w:pPr>
        <w:pStyle w:val="sche3"/>
        <w:numPr>
          <w:ilvl w:val="0"/>
          <w:numId w:val="1"/>
        </w:numPr>
        <w:tabs>
          <w:tab w:val="left" w:pos="180"/>
        </w:tabs>
        <w:spacing w:before="120" w:after="120" w:line="276" w:lineRule="auto"/>
        <w:ind w:left="425" w:hanging="425"/>
        <w:contextualSpacing/>
        <w:rPr>
          <w:rFonts w:ascii="Arial" w:hAnsi="Arial" w:cs="Arial"/>
          <w:sz w:val="22"/>
          <w:szCs w:val="22"/>
          <w:lang w:val="it-IT"/>
        </w:rPr>
      </w:pPr>
      <w:r w:rsidRPr="00E51945">
        <w:rPr>
          <w:rFonts w:ascii="Arial" w:hAnsi="Arial" w:cs="Arial"/>
          <w:sz w:val="22"/>
          <w:szCs w:val="22"/>
          <w:lang w:val="it-IT"/>
        </w:rPr>
        <w:t>altro</w:t>
      </w:r>
      <w:r w:rsidR="0022346D" w:rsidRPr="00E51945">
        <w:rPr>
          <w:rFonts w:ascii="Arial" w:hAnsi="Arial" w:cs="Arial"/>
          <w:bCs/>
          <w:sz w:val="22"/>
          <w:szCs w:val="22"/>
        </w:rPr>
        <w:t>____________________________</w:t>
      </w:r>
    </w:p>
    <w:p w14:paraId="13FAAC9E" w14:textId="77777777" w:rsidR="00C86082" w:rsidRPr="00E51945" w:rsidRDefault="00C86082" w:rsidP="00433781">
      <w:pPr>
        <w:numPr>
          <w:ilvl w:val="0"/>
          <w:numId w:val="1"/>
        </w:numPr>
        <w:tabs>
          <w:tab w:val="left" w:pos="337"/>
        </w:tabs>
        <w:spacing w:before="120" w:after="120" w:line="276" w:lineRule="auto"/>
        <w:ind w:left="0" w:firstLine="0"/>
        <w:jc w:val="both"/>
        <w:rPr>
          <w:rFonts w:ascii="Arial" w:hAnsi="Arial" w:cs="Arial"/>
          <w:i/>
        </w:rPr>
      </w:pPr>
      <w:r w:rsidRPr="00E51945">
        <w:rPr>
          <w:rFonts w:ascii="Arial" w:hAnsi="Arial" w:cs="Arial"/>
          <w:b/>
        </w:rPr>
        <w:t xml:space="preserve"> (</w:t>
      </w:r>
      <w:r w:rsidRPr="00E51945">
        <w:rPr>
          <w:rFonts w:ascii="Arial" w:hAnsi="Arial" w:cs="Arial"/>
          <w:b/>
          <w:i/>
        </w:rPr>
        <w:t>qualora partecipi come raggruppamento, consorzio stabile, di imprese artigiane, di cooperative</w:t>
      </w:r>
      <w:r w:rsidRPr="00E51945">
        <w:rPr>
          <w:rFonts w:ascii="Arial" w:hAnsi="Arial" w:cs="Arial"/>
          <w:b/>
        </w:rPr>
        <w:t>)</w:t>
      </w:r>
      <w:r w:rsidRPr="00E51945">
        <w:rPr>
          <w:rFonts w:ascii="Arial" w:hAnsi="Arial" w:cs="Arial"/>
        </w:rPr>
        <w:t xml:space="preserve"> di concorrere per le seguenti ditte </w:t>
      </w:r>
      <w:r w:rsidRPr="00E51945">
        <w:rPr>
          <w:rFonts w:ascii="Arial" w:hAnsi="Arial" w:cs="Arial"/>
          <w:i/>
        </w:rPr>
        <w:t>(indicare denominazione, sede legale e partita IVA di ogni Ditta):</w:t>
      </w:r>
    </w:p>
    <w:p w14:paraId="12BCD921" w14:textId="77777777" w:rsidR="00C86082" w:rsidRPr="00E51945" w:rsidRDefault="00C86082" w:rsidP="00433781">
      <w:pPr>
        <w:widowControl w:val="0"/>
        <w:spacing w:before="120" w:after="120" w:line="360" w:lineRule="auto"/>
        <w:jc w:val="both"/>
        <w:rPr>
          <w:rFonts w:ascii="Arial" w:hAnsi="Arial" w:cs="Arial"/>
          <w:lang w:eastAsia="ar-SA"/>
        </w:rPr>
      </w:pPr>
      <w:r w:rsidRPr="00E51945">
        <w:rPr>
          <w:rFonts w:ascii="Arial" w:hAnsi="Arial" w:cs="Arial"/>
          <w:lang w:eastAsia="ar-SA"/>
        </w:rPr>
        <w:t xml:space="preserve">Impresa </w:t>
      </w:r>
      <w:r w:rsidR="0022346D" w:rsidRPr="00E51945">
        <w:rPr>
          <w:rFonts w:ascii="Arial" w:hAnsi="Arial" w:cs="Arial"/>
          <w:bCs/>
        </w:rPr>
        <w:t>_______________________________________________________________________</w:t>
      </w:r>
      <w:r w:rsidRPr="00E51945">
        <w:rPr>
          <w:rFonts w:ascii="Arial" w:hAnsi="Arial" w:cs="Arial"/>
          <w:lang w:eastAsia="ar-SA"/>
        </w:rPr>
        <w:t xml:space="preserve">, lavoro </w:t>
      </w:r>
      <w:r w:rsidR="0022346D" w:rsidRPr="00E51945">
        <w:rPr>
          <w:rFonts w:ascii="Arial" w:hAnsi="Arial" w:cs="Arial"/>
          <w:bCs/>
        </w:rPr>
        <w:t>__________________________________________________________________</w:t>
      </w:r>
      <w:r w:rsidR="0022346D" w:rsidRPr="00E51945">
        <w:rPr>
          <w:rFonts w:ascii="Arial" w:hAnsi="Arial" w:cs="Arial"/>
          <w:lang w:eastAsia="ar-SA"/>
        </w:rPr>
        <w:t>, ____ %</w:t>
      </w:r>
    </w:p>
    <w:p w14:paraId="71E29583" w14:textId="77777777" w:rsidR="00C86082" w:rsidRPr="00E51945" w:rsidRDefault="00C86082" w:rsidP="00C86082">
      <w:pPr>
        <w:widowControl w:val="0"/>
        <w:spacing w:before="120" w:after="120" w:line="360" w:lineRule="auto"/>
        <w:jc w:val="both"/>
        <w:rPr>
          <w:rFonts w:ascii="Arial" w:hAnsi="Arial" w:cs="Arial"/>
          <w:lang w:eastAsia="ar-SA"/>
        </w:rPr>
      </w:pPr>
      <w:r w:rsidRPr="00E51945">
        <w:rPr>
          <w:rFonts w:ascii="Arial" w:hAnsi="Arial" w:cs="Arial"/>
          <w:lang w:eastAsia="ar-SA"/>
        </w:rPr>
        <w:t>Impresa</w:t>
      </w:r>
      <w:r w:rsidR="0022346D" w:rsidRPr="00E51945">
        <w:rPr>
          <w:rFonts w:ascii="Arial" w:hAnsi="Arial" w:cs="Arial"/>
          <w:bCs/>
        </w:rPr>
        <w:t>_______________________________________________________________________</w:t>
      </w:r>
      <w:r w:rsidRPr="00E51945">
        <w:rPr>
          <w:rFonts w:ascii="Arial" w:hAnsi="Arial" w:cs="Arial"/>
          <w:lang w:eastAsia="ar-SA"/>
        </w:rPr>
        <w:t>, lavoro</w:t>
      </w:r>
      <w:r w:rsidR="0022346D" w:rsidRPr="00E51945">
        <w:rPr>
          <w:rFonts w:ascii="Arial" w:hAnsi="Arial" w:cs="Arial"/>
          <w:bCs/>
        </w:rPr>
        <w:t>__________________________________________________________________</w:t>
      </w:r>
      <w:r w:rsidR="0022346D" w:rsidRPr="00E51945">
        <w:rPr>
          <w:rFonts w:ascii="Arial" w:hAnsi="Arial" w:cs="Arial"/>
          <w:lang w:eastAsia="ar-SA"/>
        </w:rPr>
        <w:t>, ____ %</w:t>
      </w:r>
    </w:p>
    <w:p w14:paraId="1C8EAA38" w14:textId="77777777" w:rsidR="00C86082" w:rsidRPr="00E51945" w:rsidRDefault="00C86082" w:rsidP="00C86082">
      <w:pPr>
        <w:keepNext/>
        <w:keepLines/>
        <w:widowControl w:val="0"/>
        <w:spacing w:before="120" w:after="120" w:line="360" w:lineRule="auto"/>
        <w:jc w:val="both"/>
        <w:rPr>
          <w:rFonts w:ascii="Arial" w:hAnsi="Arial" w:cs="Arial"/>
          <w:lang w:eastAsia="ar-SA"/>
        </w:rPr>
      </w:pPr>
      <w:r w:rsidRPr="00E51945">
        <w:rPr>
          <w:rFonts w:ascii="Arial" w:hAnsi="Arial" w:cs="Arial"/>
          <w:lang w:eastAsia="ar-SA"/>
        </w:rPr>
        <w:t xml:space="preserve">Impresa </w:t>
      </w:r>
      <w:r w:rsidR="0022346D" w:rsidRPr="00E51945">
        <w:rPr>
          <w:rFonts w:ascii="Arial" w:hAnsi="Arial" w:cs="Arial"/>
          <w:bCs/>
        </w:rPr>
        <w:t>_______________________________________________________________________</w:t>
      </w:r>
      <w:r w:rsidRPr="00E51945">
        <w:rPr>
          <w:rFonts w:ascii="Arial" w:hAnsi="Arial" w:cs="Arial"/>
          <w:lang w:eastAsia="ar-SA"/>
        </w:rPr>
        <w:t xml:space="preserve">, lavoro </w:t>
      </w:r>
      <w:r w:rsidR="0022346D" w:rsidRPr="00E51945">
        <w:rPr>
          <w:rFonts w:ascii="Arial" w:hAnsi="Arial" w:cs="Arial"/>
          <w:bCs/>
        </w:rPr>
        <w:t>__________________________________________________________________</w:t>
      </w:r>
      <w:r w:rsidR="0022346D" w:rsidRPr="00E51945">
        <w:rPr>
          <w:rFonts w:ascii="Arial" w:hAnsi="Arial" w:cs="Arial"/>
          <w:lang w:eastAsia="ar-SA"/>
        </w:rPr>
        <w:t>, ____ %</w:t>
      </w:r>
    </w:p>
    <w:p w14:paraId="2824E1EA" w14:textId="77777777" w:rsidR="00C86082" w:rsidRPr="00E51945" w:rsidRDefault="00C86082" w:rsidP="00C86082">
      <w:pPr>
        <w:widowControl w:val="0"/>
        <w:tabs>
          <w:tab w:val="left" w:pos="284"/>
        </w:tabs>
        <w:spacing w:before="120" w:after="120" w:line="360" w:lineRule="auto"/>
        <w:jc w:val="both"/>
        <w:rPr>
          <w:rFonts w:ascii="Arial" w:hAnsi="Arial" w:cs="Arial"/>
          <w:lang w:eastAsia="ar-SA"/>
        </w:rPr>
      </w:pPr>
      <w:r w:rsidRPr="00E51945">
        <w:rPr>
          <w:rFonts w:ascii="Arial" w:hAnsi="Arial" w:cs="Arial"/>
          <w:lang w:eastAsia="ar-SA"/>
        </w:rPr>
        <w:t xml:space="preserve">Impresa </w:t>
      </w:r>
      <w:r w:rsidR="0022346D" w:rsidRPr="00E51945">
        <w:rPr>
          <w:rFonts w:ascii="Arial" w:hAnsi="Arial" w:cs="Arial"/>
          <w:bCs/>
        </w:rPr>
        <w:t>_______________________________________________________________________</w:t>
      </w:r>
      <w:r w:rsidRPr="00E51945">
        <w:rPr>
          <w:rFonts w:ascii="Arial" w:hAnsi="Arial" w:cs="Arial"/>
          <w:lang w:eastAsia="ar-SA"/>
        </w:rPr>
        <w:t xml:space="preserve">, lavoro </w:t>
      </w:r>
      <w:r w:rsidR="0022346D" w:rsidRPr="00E51945">
        <w:rPr>
          <w:rFonts w:ascii="Arial" w:hAnsi="Arial" w:cs="Arial"/>
          <w:bCs/>
        </w:rPr>
        <w:t>__________________________________________________________________</w:t>
      </w:r>
      <w:r w:rsidR="0022346D" w:rsidRPr="00E51945">
        <w:rPr>
          <w:rFonts w:ascii="Arial" w:hAnsi="Arial" w:cs="Arial"/>
          <w:lang w:eastAsia="ar-SA"/>
        </w:rPr>
        <w:t>, ____ %</w:t>
      </w:r>
    </w:p>
    <w:p w14:paraId="29FB90FF" w14:textId="77777777" w:rsidR="00C86082" w:rsidRPr="00E51945" w:rsidRDefault="00C86082" w:rsidP="00C86082">
      <w:pPr>
        <w:widowControl w:val="0"/>
        <w:tabs>
          <w:tab w:val="left" w:pos="284"/>
        </w:tabs>
        <w:spacing w:before="120" w:after="120" w:line="360" w:lineRule="auto"/>
        <w:jc w:val="both"/>
        <w:rPr>
          <w:rFonts w:ascii="Arial" w:hAnsi="Arial" w:cs="Arial"/>
          <w:lang w:eastAsia="ar-SA"/>
        </w:rPr>
      </w:pPr>
      <w:r w:rsidRPr="00E51945">
        <w:rPr>
          <w:rFonts w:ascii="Arial" w:hAnsi="Arial" w:cs="Arial"/>
          <w:lang w:eastAsia="ar-SA"/>
        </w:rPr>
        <w:t xml:space="preserve">Impresa </w:t>
      </w:r>
      <w:r w:rsidR="0022346D" w:rsidRPr="00E51945">
        <w:rPr>
          <w:rFonts w:ascii="Arial" w:hAnsi="Arial" w:cs="Arial"/>
          <w:bCs/>
        </w:rPr>
        <w:t>_______________________________________________________________________</w:t>
      </w:r>
      <w:r w:rsidRPr="00E51945">
        <w:rPr>
          <w:rFonts w:ascii="Arial" w:hAnsi="Arial" w:cs="Arial"/>
          <w:lang w:eastAsia="ar-SA"/>
        </w:rPr>
        <w:t xml:space="preserve">, lavoro </w:t>
      </w:r>
      <w:r w:rsidR="0022346D" w:rsidRPr="00E51945">
        <w:rPr>
          <w:rFonts w:ascii="Arial" w:hAnsi="Arial" w:cs="Arial"/>
          <w:bCs/>
        </w:rPr>
        <w:t>__________________________________________________________________</w:t>
      </w:r>
      <w:r w:rsidR="0022346D" w:rsidRPr="00E51945">
        <w:rPr>
          <w:rFonts w:ascii="Arial" w:hAnsi="Arial" w:cs="Arial"/>
          <w:lang w:eastAsia="ar-SA"/>
        </w:rPr>
        <w:t>, ____ %</w:t>
      </w:r>
    </w:p>
    <w:p w14:paraId="32F648F3" w14:textId="77777777" w:rsidR="00C86082" w:rsidRPr="00E51945" w:rsidRDefault="00C86082" w:rsidP="00433781">
      <w:pPr>
        <w:widowControl w:val="0"/>
        <w:numPr>
          <w:ilvl w:val="0"/>
          <w:numId w:val="1"/>
        </w:numPr>
        <w:tabs>
          <w:tab w:val="left" w:pos="284"/>
        </w:tabs>
        <w:spacing w:before="120" w:after="120" w:line="276" w:lineRule="auto"/>
        <w:ind w:left="0" w:firstLine="0"/>
        <w:jc w:val="both"/>
        <w:rPr>
          <w:rFonts w:ascii="Arial" w:hAnsi="Arial" w:cs="Arial"/>
          <w:lang w:eastAsia="ar-SA"/>
        </w:rPr>
      </w:pPr>
      <w:r w:rsidRPr="00E51945">
        <w:rPr>
          <w:rFonts w:ascii="Arial" w:hAnsi="Arial" w:cs="Arial"/>
          <w:b/>
          <w:i/>
          <w:lang w:eastAsia="ar-SA"/>
        </w:rPr>
        <w:t>(</w:t>
      </w:r>
      <w:r w:rsidRPr="00E51945">
        <w:rPr>
          <w:rFonts w:ascii="Arial" w:hAnsi="Arial" w:cs="Arial"/>
          <w:b/>
          <w:i/>
          <w:iCs/>
          <w:lang w:eastAsia="ar-SA"/>
        </w:rPr>
        <w:t>nel caso di raggruppamento, associazione o consorzio o GEIE non ancora costituiti):</w:t>
      </w:r>
      <w:r w:rsidRPr="00E51945">
        <w:rPr>
          <w:rFonts w:ascii="Arial" w:hAnsi="Arial" w:cs="Arial"/>
          <w:lang w:eastAsia="ar-SA"/>
        </w:rPr>
        <w:t xml:space="preserve">che, in caso di aggiudicazione, prima della stipula del contratto sarà conferito mandato speciale con rappresentanza all’impresa </w:t>
      </w:r>
      <w:r w:rsidR="0022346D" w:rsidRPr="00E51945">
        <w:rPr>
          <w:rFonts w:ascii="Arial" w:hAnsi="Arial" w:cs="Arial"/>
          <w:lang w:eastAsia="ar-SA"/>
        </w:rPr>
        <w:t>________________________________________________________</w:t>
      </w:r>
      <w:r w:rsidRPr="00E51945">
        <w:rPr>
          <w:rFonts w:ascii="Arial" w:hAnsi="Arial" w:cs="Arial"/>
          <w:lang w:eastAsia="ar-SA"/>
        </w:rPr>
        <w:t xml:space="preserve"> in qualità di capogruppo e precisa che le parti del lavoro e la quota percentuale del lavoro stesso che la capogruppo e la/e mandante/i andranno ad eseguire sono: </w:t>
      </w:r>
      <w:r w:rsidRPr="00E51945">
        <w:rPr>
          <w:rFonts w:ascii="Arial" w:hAnsi="Arial" w:cs="Arial"/>
          <w:i/>
          <w:iCs/>
          <w:lang w:eastAsia="ar-SA"/>
        </w:rPr>
        <w:t xml:space="preserve">(specificare il nome dell’impresa, il lavoro che andrà ad espletare e la quota dello stesso) </w:t>
      </w:r>
    </w:p>
    <w:p w14:paraId="2D59629A" w14:textId="77777777" w:rsidR="00C86082" w:rsidRPr="00E51945" w:rsidRDefault="00C86082" w:rsidP="00C86082">
      <w:pPr>
        <w:widowControl w:val="0"/>
        <w:numPr>
          <w:ilvl w:val="12"/>
          <w:numId w:val="0"/>
        </w:numPr>
        <w:spacing w:before="120" w:after="120" w:line="360" w:lineRule="auto"/>
        <w:jc w:val="both"/>
        <w:rPr>
          <w:rFonts w:ascii="Arial" w:hAnsi="Arial" w:cs="Arial"/>
          <w:lang w:eastAsia="ar-SA"/>
        </w:rPr>
      </w:pPr>
      <w:r w:rsidRPr="00E51945">
        <w:rPr>
          <w:rFonts w:ascii="Arial" w:hAnsi="Arial" w:cs="Arial"/>
          <w:lang w:eastAsia="ar-SA"/>
        </w:rPr>
        <w:lastRenderedPageBreak/>
        <w:t xml:space="preserve">Impresa </w:t>
      </w:r>
      <w:r w:rsidR="0022346D" w:rsidRPr="00E51945">
        <w:rPr>
          <w:rFonts w:ascii="Arial" w:hAnsi="Arial" w:cs="Arial"/>
          <w:bCs/>
        </w:rPr>
        <w:t xml:space="preserve">_______________________________________________________________________, </w:t>
      </w:r>
      <w:r w:rsidRPr="00E51945">
        <w:rPr>
          <w:rFonts w:ascii="Arial" w:hAnsi="Arial" w:cs="Arial"/>
          <w:lang w:eastAsia="ar-SA"/>
        </w:rPr>
        <w:t xml:space="preserve">lavoro </w:t>
      </w:r>
      <w:r w:rsidR="0022346D" w:rsidRPr="00E51945">
        <w:rPr>
          <w:rFonts w:ascii="Arial" w:hAnsi="Arial" w:cs="Arial"/>
          <w:bCs/>
        </w:rPr>
        <w:t>__________________________________________________________________</w:t>
      </w:r>
      <w:r w:rsidR="0022346D" w:rsidRPr="00E51945">
        <w:rPr>
          <w:rFonts w:ascii="Arial" w:hAnsi="Arial" w:cs="Arial"/>
          <w:lang w:eastAsia="ar-SA"/>
        </w:rPr>
        <w:t>, ____ %</w:t>
      </w:r>
    </w:p>
    <w:p w14:paraId="59287CFE" w14:textId="77777777" w:rsidR="00C86082" w:rsidRPr="00E51945" w:rsidRDefault="00C86082" w:rsidP="00C86082">
      <w:pPr>
        <w:widowControl w:val="0"/>
        <w:numPr>
          <w:ilvl w:val="12"/>
          <w:numId w:val="0"/>
        </w:numPr>
        <w:spacing w:before="120" w:after="120" w:line="360" w:lineRule="auto"/>
        <w:jc w:val="both"/>
        <w:rPr>
          <w:rFonts w:ascii="Arial" w:hAnsi="Arial" w:cs="Arial"/>
          <w:lang w:eastAsia="ar-SA"/>
        </w:rPr>
      </w:pPr>
      <w:r w:rsidRPr="00E51945">
        <w:rPr>
          <w:rFonts w:ascii="Arial" w:hAnsi="Arial" w:cs="Arial"/>
          <w:lang w:eastAsia="ar-SA"/>
        </w:rPr>
        <w:t xml:space="preserve">Impresa </w:t>
      </w:r>
      <w:r w:rsidR="0022346D" w:rsidRPr="00E51945">
        <w:rPr>
          <w:rFonts w:ascii="Arial" w:hAnsi="Arial" w:cs="Arial"/>
          <w:bCs/>
        </w:rPr>
        <w:t>_______________________________________________________________________</w:t>
      </w:r>
      <w:r w:rsidRPr="00E51945">
        <w:rPr>
          <w:rFonts w:ascii="Arial" w:hAnsi="Arial" w:cs="Arial"/>
          <w:lang w:eastAsia="ar-SA"/>
        </w:rPr>
        <w:t xml:space="preserve">, lavoro </w:t>
      </w:r>
      <w:r w:rsidR="0022346D" w:rsidRPr="00E51945">
        <w:rPr>
          <w:rFonts w:ascii="Arial" w:hAnsi="Arial" w:cs="Arial"/>
          <w:bCs/>
        </w:rPr>
        <w:t>__________________________________________________________________</w:t>
      </w:r>
      <w:r w:rsidR="0022346D" w:rsidRPr="00E51945">
        <w:rPr>
          <w:rFonts w:ascii="Arial" w:hAnsi="Arial" w:cs="Arial"/>
          <w:lang w:eastAsia="ar-SA"/>
        </w:rPr>
        <w:t>, ____ %</w:t>
      </w:r>
    </w:p>
    <w:p w14:paraId="01500E52" w14:textId="77777777" w:rsidR="00C86082" w:rsidRPr="00E51945" w:rsidRDefault="00C86082" w:rsidP="00C86082">
      <w:pPr>
        <w:widowControl w:val="0"/>
        <w:numPr>
          <w:ilvl w:val="12"/>
          <w:numId w:val="0"/>
        </w:numPr>
        <w:spacing w:before="120" w:after="120" w:line="360" w:lineRule="auto"/>
        <w:jc w:val="both"/>
        <w:rPr>
          <w:rFonts w:ascii="Arial" w:hAnsi="Arial" w:cs="Arial"/>
          <w:lang w:eastAsia="ar-SA"/>
        </w:rPr>
      </w:pPr>
      <w:r w:rsidRPr="00E51945">
        <w:rPr>
          <w:rFonts w:ascii="Arial" w:hAnsi="Arial" w:cs="Arial"/>
          <w:lang w:eastAsia="ar-SA"/>
        </w:rPr>
        <w:t xml:space="preserve">Impresa </w:t>
      </w:r>
      <w:r w:rsidR="0022346D" w:rsidRPr="00E51945">
        <w:rPr>
          <w:rFonts w:ascii="Arial" w:hAnsi="Arial" w:cs="Arial"/>
          <w:bCs/>
        </w:rPr>
        <w:t>_______________________________________________________________________</w:t>
      </w:r>
      <w:r w:rsidRPr="00E51945">
        <w:rPr>
          <w:rFonts w:ascii="Arial" w:hAnsi="Arial" w:cs="Arial"/>
          <w:lang w:eastAsia="ar-SA"/>
        </w:rPr>
        <w:t xml:space="preserve">, lavoro </w:t>
      </w:r>
      <w:r w:rsidR="0022346D" w:rsidRPr="00E51945">
        <w:rPr>
          <w:rFonts w:ascii="Arial" w:hAnsi="Arial" w:cs="Arial"/>
          <w:bCs/>
        </w:rPr>
        <w:t>__________________________________________________________________</w:t>
      </w:r>
      <w:r w:rsidR="0022346D" w:rsidRPr="00E51945">
        <w:rPr>
          <w:rFonts w:ascii="Arial" w:hAnsi="Arial" w:cs="Arial"/>
          <w:lang w:eastAsia="ar-SA"/>
        </w:rPr>
        <w:t>, ____ %</w:t>
      </w:r>
    </w:p>
    <w:p w14:paraId="7741FE6F" w14:textId="77777777" w:rsidR="00C86082" w:rsidRPr="00E51945" w:rsidRDefault="00C86082" w:rsidP="00C86082">
      <w:pPr>
        <w:widowControl w:val="0"/>
        <w:numPr>
          <w:ilvl w:val="12"/>
          <w:numId w:val="0"/>
        </w:numPr>
        <w:spacing w:before="120" w:after="120" w:line="360" w:lineRule="auto"/>
        <w:jc w:val="both"/>
        <w:rPr>
          <w:rFonts w:ascii="Arial" w:hAnsi="Arial" w:cs="Arial"/>
          <w:lang w:eastAsia="ar-SA"/>
        </w:rPr>
      </w:pPr>
      <w:r w:rsidRPr="00E51945">
        <w:rPr>
          <w:rFonts w:ascii="Arial" w:hAnsi="Arial" w:cs="Arial"/>
          <w:lang w:eastAsia="ar-SA"/>
        </w:rPr>
        <w:t xml:space="preserve">Impresa </w:t>
      </w:r>
      <w:r w:rsidR="0022346D" w:rsidRPr="00E51945">
        <w:rPr>
          <w:rFonts w:ascii="Arial" w:hAnsi="Arial" w:cs="Arial"/>
          <w:bCs/>
        </w:rPr>
        <w:t>_______________________________________________________________________</w:t>
      </w:r>
      <w:r w:rsidRPr="00E51945">
        <w:rPr>
          <w:rFonts w:ascii="Arial" w:hAnsi="Arial" w:cs="Arial"/>
          <w:lang w:eastAsia="ar-SA"/>
        </w:rPr>
        <w:t xml:space="preserve">, lavoro </w:t>
      </w:r>
      <w:r w:rsidR="0022346D" w:rsidRPr="00E51945">
        <w:rPr>
          <w:rFonts w:ascii="Arial" w:hAnsi="Arial" w:cs="Arial"/>
          <w:bCs/>
        </w:rPr>
        <w:t>__________________________________________________________________</w:t>
      </w:r>
      <w:r w:rsidR="0022346D" w:rsidRPr="00E51945">
        <w:rPr>
          <w:rFonts w:ascii="Arial" w:hAnsi="Arial" w:cs="Arial"/>
          <w:lang w:eastAsia="ar-SA"/>
        </w:rPr>
        <w:t>, ____ %</w:t>
      </w:r>
    </w:p>
    <w:p w14:paraId="39CACD54" w14:textId="77777777" w:rsidR="00C86082" w:rsidRPr="00E51945" w:rsidRDefault="00C86082" w:rsidP="00433781">
      <w:pPr>
        <w:widowControl w:val="0"/>
        <w:numPr>
          <w:ilvl w:val="0"/>
          <w:numId w:val="1"/>
        </w:numPr>
        <w:tabs>
          <w:tab w:val="left" w:pos="426"/>
        </w:tabs>
        <w:spacing w:before="120" w:after="120" w:line="276" w:lineRule="auto"/>
        <w:ind w:left="0" w:firstLine="0"/>
        <w:jc w:val="both"/>
        <w:rPr>
          <w:rFonts w:ascii="Arial" w:hAnsi="Arial" w:cs="Arial"/>
          <w:lang w:eastAsia="ar-SA"/>
        </w:rPr>
      </w:pPr>
      <w:r w:rsidRPr="00E51945">
        <w:rPr>
          <w:rFonts w:ascii="Arial" w:hAnsi="Arial" w:cs="Arial"/>
          <w:b/>
          <w:lang w:eastAsia="ar-SA"/>
        </w:rPr>
        <w:t>(</w:t>
      </w:r>
      <w:r w:rsidRPr="00E51945">
        <w:rPr>
          <w:rFonts w:ascii="Arial" w:hAnsi="Arial" w:cs="Arial"/>
          <w:b/>
          <w:i/>
          <w:iCs/>
          <w:lang w:eastAsia="ar-SA"/>
        </w:rPr>
        <w:t>nel caso di raggruppamento, associazione o consorzio o GEIE già costituiti</w:t>
      </w:r>
      <w:proofErr w:type="gramStart"/>
      <w:r w:rsidRPr="00E51945">
        <w:rPr>
          <w:rFonts w:ascii="Arial" w:hAnsi="Arial" w:cs="Arial"/>
          <w:b/>
          <w:i/>
          <w:iCs/>
          <w:lang w:eastAsia="ar-SA"/>
        </w:rPr>
        <w:t>):</w:t>
      </w:r>
      <w:r w:rsidRPr="00E51945">
        <w:rPr>
          <w:rFonts w:ascii="Arial" w:hAnsi="Arial" w:cs="Arial"/>
          <w:lang w:eastAsia="ar-SA"/>
        </w:rPr>
        <w:t>che</w:t>
      </w:r>
      <w:proofErr w:type="gramEnd"/>
      <w:r w:rsidRPr="00E51945">
        <w:rPr>
          <w:rFonts w:ascii="Arial" w:hAnsi="Arial" w:cs="Arial"/>
          <w:lang w:eastAsia="ar-SA"/>
        </w:rPr>
        <w:t xml:space="preserve"> i soggetti che costituiscono il raggruppamento/consorzio/GEIE parteciperanno allo stesso ed eseguiranno i lavori nella percentuale corrispondente alle seguenti quote ed a tal fine si allega l’atto con cui è stato conferito mandato speciale con rappresentanza: </w:t>
      </w:r>
    </w:p>
    <w:p w14:paraId="3433EF33" w14:textId="77777777" w:rsidR="00C86082" w:rsidRPr="00E51945" w:rsidRDefault="00C86082" w:rsidP="00C86082">
      <w:pPr>
        <w:widowControl w:val="0"/>
        <w:numPr>
          <w:ilvl w:val="12"/>
          <w:numId w:val="0"/>
        </w:numPr>
        <w:spacing w:before="120" w:after="120" w:line="360" w:lineRule="auto"/>
        <w:jc w:val="both"/>
        <w:rPr>
          <w:rFonts w:ascii="Arial" w:hAnsi="Arial" w:cs="Arial"/>
          <w:lang w:eastAsia="ar-SA"/>
        </w:rPr>
      </w:pPr>
      <w:r w:rsidRPr="00E51945">
        <w:rPr>
          <w:rFonts w:ascii="Arial" w:hAnsi="Arial" w:cs="Arial"/>
          <w:lang w:eastAsia="ar-SA"/>
        </w:rPr>
        <w:t xml:space="preserve">Impresa </w:t>
      </w:r>
      <w:r w:rsidR="0022346D" w:rsidRPr="00E51945">
        <w:rPr>
          <w:rFonts w:ascii="Arial" w:hAnsi="Arial" w:cs="Arial"/>
          <w:bCs/>
        </w:rPr>
        <w:t>_______________________________________________________________________</w:t>
      </w:r>
      <w:r w:rsidRPr="00E51945">
        <w:rPr>
          <w:rFonts w:ascii="Arial" w:hAnsi="Arial" w:cs="Arial"/>
          <w:lang w:eastAsia="ar-SA"/>
        </w:rPr>
        <w:t>, lavoro</w:t>
      </w:r>
      <w:r w:rsidR="0022346D" w:rsidRPr="00E51945">
        <w:rPr>
          <w:rFonts w:ascii="Arial" w:hAnsi="Arial" w:cs="Arial"/>
          <w:bCs/>
        </w:rPr>
        <w:t>__________________________________________________________________</w:t>
      </w:r>
      <w:r w:rsidR="0022346D" w:rsidRPr="00E51945">
        <w:rPr>
          <w:rFonts w:ascii="Arial" w:hAnsi="Arial" w:cs="Arial"/>
          <w:lang w:eastAsia="ar-SA"/>
        </w:rPr>
        <w:t>, ____ %</w:t>
      </w:r>
    </w:p>
    <w:p w14:paraId="476C4FA5" w14:textId="77777777" w:rsidR="00BD68F5" w:rsidRDefault="00C86082" w:rsidP="00C86082">
      <w:pPr>
        <w:tabs>
          <w:tab w:val="left" w:pos="284"/>
        </w:tabs>
        <w:spacing w:before="120" w:after="120" w:line="360" w:lineRule="auto"/>
        <w:jc w:val="both"/>
        <w:rPr>
          <w:rFonts w:ascii="Arial" w:hAnsi="Arial" w:cs="Arial"/>
          <w:lang w:eastAsia="ar-SA"/>
        </w:rPr>
      </w:pPr>
      <w:r w:rsidRPr="00E51945">
        <w:rPr>
          <w:rFonts w:ascii="Arial" w:hAnsi="Arial" w:cs="Arial"/>
          <w:lang w:eastAsia="ar-SA"/>
        </w:rPr>
        <w:t xml:space="preserve">Impresa </w:t>
      </w:r>
      <w:r w:rsidR="0022346D" w:rsidRPr="00E51945">
        <w:rPr>
          <w:rFonts w:ascii="Arial" w:hAnsi="Arial" w:cs="Arial"/>
          <w:bCs/>
        </w:rPr>
        <w:t>_______________________________________________________________________</w:t>
      </w:r>
      <w:r w:rsidRPr="00E51945">
        <w:rPr>
          <w:rFonts w:ascii="Arial" w:hAnsi="Arial" w:cs="Arial"/>
          <w:lang w:eastAsia="ar-SA"/>
        </w:rPr>
        <w:t xml:space="preserve">, lavoro </w:t>
      </w:r>
      <w:r w:rsidR="0022346D" w:rsidRPr="00E51945">
        <w:rPr>
          <w:rFonts w:ascii="Arial" w:hAnsi="Arial" w:cs="Arial"/>
          <w:bCs/>
        </w:rPr>
        <w:t>__________________________________________________________________</w:t>
      </w:r>
      <w:r w:rsidR="0022346D" w:rsidRPr="00E51945">
        <w:rPr>
          <w:rFonts w:ascii="Arial" w:hAnsi="Arial" w:cs="Arial"/>
          <w:lang w:eastAsia="ar-SA"/>
        </w:rPr>
        <w:t xml:space="preserve">, ____ </w:t>
      </w:r>
      <w:r w:rsidRPr="00E51945">
        <w:rPr>
          <w:rFonts w:ascii="Arial" w:hAnsi="Arial" w:cs="Arial"/>
          <w:lang w:eastAsia="ar-SA"/>
        </w:rPr>
        <w:t>%</w:t>
      </w:r>
    </w:p>
    <w:p w14:paraId="213837CC" w14:textId="77777777" w:rsidR="00C86082" w:rsidRPr="00BD68F5" w:rsidRDefault="00BD68F5" w:rsidP="00BD68F5">
      <w:pPr>
        <w:tabs>
          <w:tab w:val="left" w:pos="1369"/>
        </w:tabs>
        <w:rPr>
          <w:rFonts w:ascii="Arial" w:hAnsi="Arial" w:cs="Arial"/>
          <w:lang w:eastAsia="ar-SA"/>
        </w:rPr>
      </w:pPr>
      <w:r>
        <w:rPr>
          <w:rFonts w:ascii="Arial" w:hAnsi="Arial" w:cs="Arial"/>
          <w:lang w:eastAsia="ar-SA"/>
        </w:rPr>
        <w:tab/>
      </w:r>
    </w:p>
    <w:p w14:paraId="04C15232" w14:textId="77777777" w:rsidR="0022346D" w:rsidRPr="00E51945" w:rsidRDefault="00C86082" w:rsidP="00C86082">
      <w:pPr>
        <w:tabs>
          <w:tab w:val="left" w:pos="284"/>
        </w:tabs>
        <w:spacing w:before="120" w:after="120" w:line="360" w:lineRule="auto"/>
        <w:jc w:val="both"/>
        <w:rPr>
          <w:rFonts w:ascii="Arial" w:hAnsi="Arial" w:cs="Arial"/>
          <w:lang w:eastAsia="ar-SA"/>
        </w:rPr>
      </w:pPr>
      <w:r w:rsidRPr="00E51945">
        <w:rPr>
          <w:rFonts w:ascii="Arial" w:hAnsi="Arial" w:cs="Arial"/>
          <w:lang w:eastAsia="ar-SA"/>
        </w:rPr>
        <w:t xml:space="preserve">Impresa </w:t>
      </w:r>
      <w:r w:rsidR="0022346D" w:rsidRPr="00E51945">
        <w:rPr>
          <w:rFonts w:ascii="Arial" w:hAnsi="Arial" w:cs="Arial"/>
          <w:bCs/>
        </w:rPr>
        <w:t xml:space="preserve">_______________________________________________________________________, </w:t>
      </w:r>
      <w:r w:rsidRPr="00E51945">
        <w:rPr>
          <w:rFonts w:ascii="Arial" w:hAnsi="Arial" w:cs="Arial"/>
          <w:lang w:eastAsia="ar-SA"/>
        </w:rPr>
        <w:t xml:space="preserve">lavoro </w:t>
      </w:r>
      <w:r w:rsidR="0022346D" w:rsidRPr="00E51945">
        <w:rPr>
          <w:rFonts w:ascii="Arial" w:hAnsi="Arial" w:cs="Arial"/>
          <w:bCs/>
        </w:rPr>
        <w:t>__________________________________________________________________</w:t>
      </w:r>
      <w:r w:rsidR="0022346D" w:rsidRPr="00E51945">
        <w:rPr>
          <w:rFonts w:ascii="Arial" w:hAnsi="Arial" w:cs="Arial"/>
          <w:lang w:eastAsia="ar-SA"/>
        </w:rPr>
        <w:t>, ____ %</w:t>
      </w:r>
    </w:p>
    <w:p w14:paraId="077B0DC7" w14:textId="77777777" w:rsidR="00C86082" w:rsidRPr="00E51945" w:rsidRDefault="00C86082" w:rsidP="00C86082">
      <w:pPr>
        <w:tabs>
          <w:tab w:val="left" w:pos="284"/>
        </w:tabs>
        <w:spacing w:before="120" w:after="120" w:line="360" w:lineRule="auto"/>
        <w:jc w:val="both"/>
        <w:rPr>
          <w:rFonts w:ascii="Arial" w:hAnsi="Arial" w:cs="Arial"/>
          <w:lang w:eastAsia="ar-SA"/>
        </w:rPr>
      </w:pPr>
      <w:r w:rsidRPr="00E51945">
        <w:rPr>
          <w:rFonts w:ascii="Arial" w:hAnsi="Arial" w:cs="Arial"/>
          <w:lang w:eastAsia="ar-SA"/>
        </w:rPr>
        <w:t xml:space="preserve">Impresa </w:t>
      </w:r>
      <w:r w:rsidR="0022346D" w:rsidRPr="00E51945">
        <w:rPr>
          <w:rFonts w:ascii="Arial" w:hAnsi="Arial" w:cs="Arial"/>
          <w:bCs/>
        </w:rPr>
        <w:t>_______________________________________________________________________</w:t>
      </w:r>
      <w:r w:rsidRPr="00E51945">
        <w:rPr>
          <w:rFonts w:ascii="Arial" w:hAnsi="Arial" w:cs="Arial"/>
          <w:lang w:eastAsia="ar-SA"/>
        </w:rPr>
        <w:t xml:space="preserve">, lavoro </w:t>
      </w:r>
      <w:r w:rsidR="0022346D" w:rsidRPr="00E51945">
        <w:rPr>
          <w:rFonts w:ascii="Arial" w:hAnsi="Arial" w:cs="Arial"/>
          <w:bCs/>
        </w:rPr>
        <w:t>__________________________________________________________________</w:t>
      </w:r>
      <w:r w:rsidRPr="00E51945">
        <w:rPr>
          <w:rFonts w:ascii="Arial" w:hAnsi="Arial" w:cs="Arial"/>
          <w:lang w:eastAsia="ar-SA"/>
        </w:rPr>
        <w:t xml:space="preserve">, </w:t>
      </w:r>
      <w:r w:rsidR="0022346D" w:rsidRPr="00E51945">
        <w:rPr>
          <w:rFonts w:ascii="Arial" w:hAnsi="Arial" w:cs="Arial"/>
          <w:lang w:eastAsia="ar-SA"/>
        </w:rPr>
        <w:t>____</w:t>
      </w:r>
      <w:r w:rsidRPr="00E51945">
        <w:rPr>
          <w:rFonts w:ascii="Arial" w:hAnsi="Arial" w:cs="Arial"/>
          <w:lang w:eastAsia="ar-SA"/>
        </w:rPr>
        <w:t xml:space="preserve"> %</w:t>
      </w:r>
    </w:p>
    <w:p w14:paraId="16CC34F5" w14:textId="77777777" w:rsidR="00C86082" w:rsidRPr="00E51945" w:rsidRDefault="00C86082" w:rsidP="00433781">
      <w:pPr>
        <w:keepLines/>
        <w:tabs>
          <w:tab w:val="left" w:pos="284"/>
        </w:tabs>
        <w:spacing w:before="120" w:after="120" w:line="276" w:lineRule="auto"/>
        <w:jc w:val="both"/>
        <w:rPr>
          <w:rFonts w:ascii="Arial" w:hAnsi="Arial" w:cs="Arial"/>
        </w:rPr>
      </w:pPr>
      <w:r w:rsidRPr="00E51945">
        <w:rPr>
          <w:rFonts w:ascii="Arial" w:eastAsia="Wingdings" w:hAnsi="Arial" w:cs="Arial"/>
        </w:rPr>
        <w:sym w:font="Wingdings" w:char="F071"/>
      </w:r>
      <w:r w:rsidRPr="00E51945">
        <w:rPr>
          <w:rFonts w:ascii="Arial" w:eastAsia="Wingdings" w:hAnsi="Arial" w:cs="Arial"/>
        </w:rPr>
        <w:t xml:space="preserve"> (</w:t>
      </w:r>
      <w:r w:rsidRPr="00E51945">
        <w:rPr>
          <w:rFonts w:ascii="Arial" w:eastAsia="Arial" w:hAnsi="Arial" w:cs="Arial"/>
          <w:i/>
        </w:rPr>
        <w:t>se si tratta di un raggruppamento o consorzio</w:t>
      </w:r>
      <w:r w:rsidRPr="00E51945">
        <w:rPr>
          <w:rFonts w:ascii="Arial" w:eastAsia="Arial" w:hAnsi="Arial" w:cs="Arial"/>
        </w:rPr>
        <w:t>) di non partecipare alla procedura in più di un raggruppamento temporanea o consorzio di concorrenti e neppure in forma individuale</w:t>
      </w:r>
      <w:r w:rsidRPr="00E51945">
        <w:rPr>
          <w:rFonts w:ascii="Arial" w:hAnsi="Arial" w:cs="Arial"/>
        </w:rPr>
        <w:t>.</w:t>
      </w:r>
    </w:p>
    <w:p w14:paraId="33184E2E" w14:textId="77777777" w:rsidR="003D2A51" w:rsidRPr="00E51945" w:rsidRDefault="003D2A51" w:rsidP="00433781">
      <w:pPr>
        <w:keepLines/>
        <w:tabs>
          <w:tab w:val="left" w:pos="284"/>
        </w:tabs>
        <w:spacing w:before="360" w:after="360" w:line="276" w:lineRule="auto"/>
        <w:jc w:val="center"/>
        <w:rPr>
          <w:rFonts w:ascii="Arial" w:hAnsi="Arial" w:cs="Arial"/>
          <w:b/>
        </w:rPr>
      </w:pPr>
      <w:r w:rsidRPr="00E51945">
        <w:rPr>
          <w:rFonts w:ascii="Arial" w:hAnsi="Arial" w:cs="Arial"/>
          <w:b/>
        </w:rPr>
        <w:t>DICHIARA</w:t>
      </w:r>
    </w:p>
    <w:p w14:paraId="467C16DF" w14:textId="77777777" w:rsidR="003D2A51" w:rsidRPr="00E51945" w:rsidRDefault="00F77BB4" w:rsidP="00F77BB4">
      <w:pPr>
        <w:keepLines/>
        <w:tabs>
          <w:tab w:val="left" w:pos="284"/>
        </w:tabs>
        <w:spacing w:before="240" w:after="240" w:line="276" w:lineRule="auto"/>
        <w:jc w:val="both"/>
        <w:rPr>
          <w:rFonts w:ascii="Arial" w:hAnsi="Arial" w:cs="Arial"/>
          <w:b/>
        </w:rPr>
      </w:pPr>
      <w:r w:rsidRPr="00E51945">
        <w:rPr>
          <w:rFonts w:ascii="Arial" w:eastAsia="Wingdings" w:hAnsi="Arial" w:cs="Arial"/>
        </w:rPr>
        <w:sym w:font="Wingdings" w:char="F071"/>
      </w:r>
      <w:r w:rsidR="0000437C">
        <w:rPr>
          <w:rFonts w:ascii="Arial" w:hAnsi="Arial" w:cs="Arial"/>
          <w:b/>
        </w:rPr>
        <w:t xml:space="preserve">che non ricorrono alcuna delle situazioni </w:t>
      </w:r>
      <w:r w:rsidRPr="00E51945">
        <w:rPr>
          <w:rFonts w:ascii="Arial" w:hAnsi="Arial" w:cs="Arial"/>
          <w:b/>
        </w:rPr>
        <w:t>di cui agli articoli 94, 95, 96, 97 e 98 del Decreto legislativo 31 marzo 2023 n. 36, come puntualmente elencati all’Allegato I della presente autodichiarazione;</w:t>
      </w:r>
    </w:p>
    <w:tbl>
      <w:tblPr>
        <w:tblStyle w:val="Grigliatabella"/>
        <w:tblW w:w="0" w:type="auto"/>
        <w:tblLook w:val="04A0" w:firstRow="1" w:lastRow="0" w:firstColumn="1" w:lastColumn="0" w:noHBand="0" w:noVBand="1"/>
      </w:tblPr>
      <w:tblGrid>
        <w:gridCol w:w="9628"/>
      </w:tblGrid>
      <w:tr w:rsidR="0000437C" w14:paraId="39269B31" w14:textId="77777777" w:rsidTr="0000437C">
        <w:tc>
          <w:tcPr>
            <w:tcW w:w="9628" w:type="dxa"/>
          </w:tcPr>
          <w:p w14:paraId="218652E3" w14:textId="77777777" w:rsidR="0000437C" w:rsidRDefault="0000437C" w:rsidP="0000437C">
            <w:pPr>
              <w:keepLines/>
              <w:tabs>
                <w:tab w:val="left" w:pos="284"/>
              </w:tabs>
              <w:rPr>
                <w:rFonts w:ascii="Arial" w:hAnsi="Arial" w:cs="Arial"/>
                <w:b/>
              </w:rPr>
            </w:pPr>
            <w:r w:rsidRPr="0000437C">
              <w:rPr>
                <w:rFonts w:ascii="Arial" w:hAnsi="Arial" w:cs="Arial"/>
                <w:b/>
              </w:rPr>
              <w:lastRenderedPageBreak/>
              <w:t>GENERALITÀ DELL’IMPRESA OFFERENTE E POSSESSO DEI REQUISITI DI ORDINE SPECIALE DI CUI ALL'ARTICOLO 100 DEL DECRETO LEGISLATIVO N.36 DEL 31 MARZO2023</w:t>
            </w:r>
          </w:p>
        </w:tc>
      </w:tr>
    </w:tbl>
    <w:p w14:paraId="191C80A4" w14:textId="77777777" w:rsidR="0000437C" w:rsidRDefault="00AE0AEB" w:rsidP="00CA2B1E">
      <w:pPr>
        <w:pStyle w:val="Paragrafoelenco"/>
        <w:keepLines/>
        <w:tabs>
          <w:tab w:val="left" w:pos="284"/>
        </w:tabs>
        <w:spacing w:before="360" w:after="240" w:line="276" w:lineRule="auto"/>
        <w:ind w:left="0"/>
        <w:contextualSpacing w:val="0"/>
        <w:jc w:val="both"/>
        <w:rPr>
          <w:rFonts w:ascii="Arial" w:hAnsi="Arial" w:cs="Arial"/>
        </w:rPr>
      </w:pPr>
      <w:r>
        <w:rPr>
          <w:rFonts w:ascii="Arial" w:hAnsi="Arial" w:cs="Arial"/>
        </w:rPr>
        <w:t>L</w:t>
      </w:r>
      <w:r w:rsidRPr="00AE0AEB">
        <w:rPr>
          <w:rFonts w:ascii="Arial" w:hAnsi="Arial" w:cs="Arial"/>
        </w:rPr>
        <w:t>a Ditta _________________________ avente sede legale in ____________________________ nel Comune di _____________________ (___) Via/Piazza _______________________ n. ______</w:t>
      </w:r>
    </w:p>
    <w:p w14:paraId="757FE53F" w14:textId="77777777" w:rsidR="00CA2B1E" w:rsidRPr="00CA2B1E" w:rsidRDefault="00CA2B1E" w:rsidP="00CA2B1E">
      <w:pPr>
        <w:pStyle w:val="Paragrafoelenco"/>
        <w:keepLines/>
        <w:tabs>
          <w:tab w:val="left" w:pos="284"/>
        </w:tabs>
        <w:spacing w:before="360" w:after="360" w:line="276" w:lineRule="auto"/>
        <w:ind w:left="0"/>
        <w:contextualSpacing w:val="0"/>
        <w:jc w:val="center"/>
        <w:rPr>
          <w:rFonts w:ascii="Arial" w:hAnsi="Arial" w:cs="Arial"/>
          <w:b/>
        </w:rPr>
      </w:pPr>
      <w:r w:rsidRPr="00CA2B1E">
        <w:rPr>
          <w:rFonts w:ascii="Arial" w:hAnsi="Arial" w:cs="Arial"/>
          <w:b/>
        </w:rPr>
        <w:t>DICHIARA</w:t>
      </w:r>
    </w:p>
    <w:p w14:paraId="468AA1A4" w14:textId="77777777" w:rsidR="00CA2B1E" w:rsidRDefault="00625AB8" w:rsidP="00CA2B1E">
      <w:pPr>
        <w:pStyle w:val="Paragrafoelenco"/>
        <w:keepLines/>
        <w:numPr>
          <w:ilvl w:val="0"/>
          <w:numId w:val="1"/>
        </w:numPr>
        <w:tabs>
          <w:tab w:val="left" w:pos="284"/>
        </w:tabs>
        <w:spacing w:before="360" w:after="360" w:line="276" w:lineRule="auto"/>
        <w:jc w:val="both"/>
        <w:rPr>
          <w:rFonts w:ascii="Arial" w:hAnsi="Arial" w:cs="Arial"/>
        </w:rPr>
      </w:pPr>
      <w:r w:rsidRPr="00625AB8">
        <w:rPr>
          <w:rFonts w:ascii="Arial" w:hAnsi="Arial" w:cs="Arial"/>
          <w:highlight w:val="lightGray"/>
        </w:rPr>
        <w:t>(</w:t>
      </w:r>
      <w:r w:rsidRPr="00625AB8">
        <w:rPr>
          <w:rFonts w:ascii="Arial" w:hAnsi="Arial" w:cs="Arial"/>
          <w:i/>
          <w:highlight w:val="lightGray"/>
        </w:rPr>
        <w:t>Obbligatoria per lavori di importo pari o superiore a 150.000 €)</w:t>
      </w:r>
      <w:r>
        <w:rPr>
          <w:rFonts w:ascii="Arial" w:hAnsi="Arial" w:cs="Arial"/>
        </w:rPr>
        <w:t>d</w:t>
      </w:r>
      <w:r w:rsidR="00CA2B1E">
        <w:rPr>
          <w:rFonts w:ascii="Arial" w:hAnsi="Arial" w:cs="Arial"/>
        </w:rPr>
        <w:t xml:space="preserve">i essere in possesso di idonea Attestazione SOA, in corso di validità rilasciata da una Società Organismo di Attestazione ai sensi degli artt. 60 e ss. d.P.R. n. 207/2010, nella/e categoria/e di opere _____________________________________ e per almeno la/le classifica/classifiche _______________________________________) e con le seguenti relative scadenze: </w:t>
      </w:r>
    </w:p>
    <w:p w14:paraId="4F67DEE1" w14:textId="77777777" w:rsidR="00625AB8" w:rsidRDefault="00625AB8" w:rsidP="00625AB8">
      <w:pPr>
        <w:pStyle w:val="Paragrafoelenco"/>
        <w:keepLines/>
        <w:numPr>
          <w:ilvl w:val="0"/>
          <w:numId w:val="25"/>
        </w:numPr>
        <w:tabs>
          <w:tab w:val="left" w:pos="284"/>
        </w:tabs>
        <w:spacing w:before="360" w:after="360" w:line="276" w:lineRule="auto"/>
        <w:jc w:val="both"/>
        <w:rPr>
          <w:rFonts w:ascii="Arial" w:hAnsi="Arial" w:cs="Arial"/>
        </w:rPr>
      </w:pPr>
      <w:r>
        <w:rPr>
          <w:rFonts w:ascii="Arial" w:hAnsi="Arial" w:cs="Arial"/>
        </w:rPr>
        <w:t>Qualità _________________________________________;</w:t>
      </w:r>
    </w:p>
    <w:p w14:paraId="5EDE3075" w14:textId="77777777" w:rsidR="00625AB8" w:rsidRDefault="00625AB8" w:rsidP="00625AB8">
      <w:pPr>
        <w:pStyle w:val="Paragrafoelenco"/>
        <w:keepLines/>
        <w:numPr>
          <w:ilvl w:val="0"/>
          <w:numId w:val="25"/>
        </w:numPr>
        <w:tabs>
          <w:tab w:val="left" w:pos="284"/>
        </w:tabs>
        <w:spacing w:before="360" w:after="360" w:line="276" w:lineRule="auto"/>
        <w:jc w:val="both"/>
        <w:rPr>
          <w:rFonts w:ascii="Arial" w:hAnsi="Arial" w:cs="Arial"/>
        </w:rPr>
      </w:pPr>
      <w:r>
        <w:rPr>
          <w:rFonts w:ascii="Arial" w:hAnsi="Arial" w:cs="Arial"/>
        </w:rPr>
        <w:t>Triennale _______________________________________;</w:t>
      </w:r>
    </w:p>
    <w:p w14:paraId="0CF5E6BA" w14:textId="77777777" w:rsidR="00625AB8" w:rsidRDefault="00625AB8" w:rsidP="00625AB8">
      <w:pPr>
        <w:pStyle w:val="Paragrafoelenco"/>
        <w:keepLines/>
        <w:numPr>
          <w:ilvl w:val="0"/>
          <w:numId w:val="25"/>
        </w:numPr>
        <w:tabs>
          <w:tab w:val="left" w:pos="284"/>
        </w:tabs>
        <w:spacing w:before="360" w:after="360" w:line="276" w:lineRule="auto"/>
        <w:jc w:val="both"/>
        <w:rPr>
          <w:rFonts w:ascii="Arial" w:hAnsi="Arial" w:cs="Arial"/>
        </w:rPr>
      </w:pPr>
      <w:proofErr w:type="spellStart"/>
      <w:r>
        <w:rPr>
          <w:rFonts w:ascii="Arial" w:hAnsi="Arial" w:cs="Arial"/>
        </w:rPr>
        <w:t>Quinquiennale</w:t>
      </w:r>
      <w:proofErr w:type="spellEnd"/>
      <w:r>
        <w:rPr>
          <w:rFonts w:ascii="Arial" w:hAnsi="Arial" w:cs="Arial"/>
        </w:rPr>
        <w:t xml:space="preserve"> ___________________________________;</w:t>
      </w:r>
    </w:p>
    <w:p w14:paraId="50A12877" w14:textId="77777777" w:rsidR="00625AB8" w:rsidRPr="00C35A3F" w:rsidRDefault="00625AB8" w:rsidP="00C35A3F">
      <w:pPr>
        <w:keepLines/>
        <w:tabs>
          <w:tab w:val="left" w:pos="284"/>
        </w:tabs>
        <w:spacing w:before="360" w:after="360" w:line="276" w:lineRule="auto"/>
        <w:jc w:val="center"/>
        <w:rPr>
          <w:rFonts w:ascii="Arial" w:hAnsi="Arial" w:cs="Arial"/>
          <w:i/>
          <w:u w:val="single"/>
        </w:rPr>
      </w:pPr>
      <w:r w:rsidRPr="00C35A3F">
        <w:rPr>
          <w:rFonts w:ascii="Arial" w:hAnsi="Arial" w:cs="Arial"/>
          <w:i/>
          <w:u w:val="single"/>
        </w:rPr>
        <w:t>OPPURE</w:t>
      </w:r>
    </w:p>
    <w:p w14:paraId="519A2E3A" w14:textId="77777777" w:rsidR="00C35A3F" w:rsidRDefault="00F11C0E" w:rsidP="00F11C0E">
      <w:pPr>
        <w:pStyle w:val="Paragrafoelenco"/>
        <w:keepLines/>
        <w:numPr>
          <w:ilvl w:val="0"/>
          <w:numId w:val="1"/>
        </w:numPr>
        <w:tabs>
          <w:tab w:val="left" w:pos="284"/>
        </w:tabs>
        <w:spacing w:before="360" w:after="360" w:line="276" w:lineRule="auto"/>
        <w:jc w:val="both"/>
        <w:rPr>
          <w:rFonts w:ascii="Arial" w:hAnsi="Arial" w:cs="Arial"/>
        </w:rPr>
      </w:pPr>
      <w:r w:rsidRPr="00C35A3F">
        <w:rPr>
          <w:rFonts w:ascii="Arial" w:hAnsi="Arial" w:cs="Arial"/>
          <w:i/>
          <w:highlight w:val="lightGray"/>
        </w:rPr>
        <w:t>(per lavori di importo inferiore ai 150.000 €)</w:t>
      </w:r>
      <w:r w:rsidRPr="00F11C0E">
        <w:rPr>
          <w:rFonts w:ascii="Arial" w:hAnsi="Arial" w:cs="Arial"/>
        </w:rPr>
        <w:t xml:space="preserve"> di essere in possesso dei seguenti requisiti di capacità tecnico-organizzativa di cui all’art. 90 del D.P.R. n. 207/2010 ed in particolare:</w:t>
      </w:r>
    </w:p>
    <w:p w14:paraId="22EC4E79" w14:textId="77777777" w:rsidR="00C35A3F" w:rsidRDefault="00F11C0E" w:rsidP="00C35A3F">
      <w:pPr>
        <w:pStyle w:val="Paragrafoelenco"/>
        <w:keepLines/>
        <w:numPr>
          <w:ilvl w:val="0"/>
          <w:numId w:val="26"/>
        </w:numPr>
        <w:tabs>
          <w:tab w:val="left" w:pos="284"/>
        </w:tabs>
        <w:spacing w:before="360" w:after="360" w:line="276" w:lineRule="auto"/>
        <w:jc w:val="both"/>
        <w:rPr>
          <w:rFonts w:ascii="Arial" w:hAnsi="Arial" w:cs="Arial"/>
        </w:rPr>
      </w:pPr>
      <w:r w:rsidRPr="00C35A3F">
        <w:rPr>
          <w:rFonts w:ascii="Arial" w:hAnsi="Arial" w:cs="Arial"/>
        </w:rPr>
        <w:t xml:space="preserve">aver eseguito direttamente, nel quinquennio antecedente la data di trasmissione della richiesta di preventivo/della lettera di invito/data di pubblicazione del bando, lavori riconducibili alla categoria prevalente </w:t>
      </w:r>
      <w:r w:rsidR="00C35A3F">
        <w:rPr>
          <w:rFonts w:ascii="Arial" w:hAnsi="Arial" w:cs="Arial"/>
        </w:rPr>
        <w:t>_________</w:t>
      </w:r>
      <w:r w:rsidRPr="00C35A3F">
        <w:rPr>
          <w:rFonts w:ascii="Arial" w:hAnsi="Arial" w:cs="Arial"/>
        </w:rPr>
        <w:t xml:space="preserve"> per € </w:t>
      </w:r>
      <w:r w:rsidR="00C35A3F">
        <w:rPr>
          <w:rFonts w:ascii="Arial" w:hAnsi="Arial" w:cs="Arial"/>
        </w:rPr>
        <w:t>________</w:t>
      </w:r>
      <w:r w:rsidRPr="00C35A3F">
        <w:rPr>
          <w:rFonts w:ascii="Arial" w:hAnsi="Arial" w:cs="Arial"/>
        </w:rPr>
        <w:t xml:space="preserve"> (e quindi d’importo non inferiore all’importo dei lavori da affidare di €</w:t>
      </w:r>
      <w:r w:rsidR="00C35A3F">
        <w:rPr>
          <w:rFonts w:ascii="Arial" w:hAnsi="Arial" w:cs="Arial"/>
        </w:rPr>
        <w:t xml:space="preserve"> ________</w:t>
      </w:r>
      <w:r w:rsidRPr="00C35A3F">
        <w:rPr>
          <w:rFonts w:ascii="Arial" w:hAnsi="Arial" w:cs="Arial"/>
        </w:rPr>
        <w:t xml:space="preserve">) e lavori riconducibili alla categoria scorporabile/subappaltabile </w:t>
      </w:r>
      <w:r w:rsidR="00C35A3F">
        <w:rPr>
          <w:rFonts w:ascii="Arial" w:hAnsi="Arial" w:cs="Arial"/>
        </w:rPr>
        <w:t>_________________</w:t>
      </w:r>
      <w:r w:rsidRPr="00C35A3F">
        <w:rPr>
          <w:rFonts w:ascii="Arial" w:hAnsi="Arial" w:cs="Arial"/>
        </w:rPr>
        <w:t xml:space="preserve"> per € </w:t>
      </w:r>
      <w:r w:rsidR="00C35A3F">
        <w:rPr>
          <w:rFonts w:ascii="Arial" w:hAnsi="Arial" w:cs="Arial"/>
        </w:rPr>
        <w:t>________</w:t>
      </w:r>
      <w:r w:rsidRPr="00C35A3F">
        <w:rPr>
          <w:rFonts w:ascii="Arial" w:hAnsi="Arial" w:cs="Arial"/>
        </w:rPr>
        <w:t xml:space="preserve"> (e quindi d’importo non inferiore all’importo dei lavori da affidare di € </w:t>
      </w:r>
      <w:r w:rsidR="00C35A3F">
        <w:rPr>
          <w:rFonts w:ascii="Arial" w:hAnsi="Arial" w:cs="Arial"/>
        </w:rPr>
        <w:t>________</w:t>
      </w:r>
      <w:r w:rsidRPr="00C35A3F">
        <w:rPr>
          <w:rFonts w:ascii="Arial" w:hAnsi="Arial" w:cs="Arial"/>
        </w:rPr>
        <w:t xml:space="preserve">); </w:t>
      </w:r>
    </w:p>
    <w:p w14:paraId="5E8B44E8" w14:textId="77777777" w:rsidR="00F11C0E" w:rsidRPr="00C35A3F" w:rsidRDefault="00F11C0E" w:rsidP="00C35A3F">
      <w:pPr>
        <w:pStyle w:val="Paragrafoelenco"/>
        <w:keepLines/>
        <w:tabs>
          <w:tab w:val="left" w:pos="284"/>
        </w:tabs>
        <w:spacing w:before="360" w:after="360" w:line="276" w:lineRule="auto"/>
        <w:jc w:val="both"/>
        <w:rPr>
          <w:rFonts w:ascii="Arial" w:hAnsi="Arial" w:cs="Arial"/>
          <w:b/>
          <w:u w:val="single"/>
        </w:rPr>
      </w:pPr>
      <w:r w:rsidRPr="00C35A3F">
        <w:rPr>
          <w:rFonts w:ascii="Arial" w:hAnsi="Arial" w:cs="Arial"/>
          <w:b/>
          <w:u w:val="single"/>
        </w:rPr>
        <w:t>COME DA CERTIFICATI REGOLARE ESECUZIONE CHE SI ALLEGANO</w:t>
      </w:r>
    </w:p>
    <w:p w14:paraId="1FDF6707" w14:textId="77777777" w:rsidR="00C35A3F" w:rsidRDefault="00C35A3F" w:rsidP="00C35A3F">
      <w:pPr>
        <w:pStyle w:val="Paragrafoelenco"/>
        <w:keepLines/>
        <w:tabs>
          <w:tab w:val="left" w:pos="284"/>
        </w:tabs>
        <w:spacing w:before="360" w:after="360" w:line="276" w:lineRule="auto"/>
        <w:jc w:val="both"/>
        <w:rPr>
          <w:rFonts w:ascii="Arial" w:hAnsi="Arial" w:cs="Arial"/>
        </w:rPr>
      </w:pPr>
    </w:p>
    <w:p w14:paraId="58803CDA" w14:textId="77777777" w:rsidR="00C35A3F" w:rsidRDefault="00C35A3F" w:rsidP="00C35A3F">
      <w:pPr>
        <w:pStyle w:val="Paragrafoelenco"/>
        <w:keepLines/>
        <w:tabs>
          <w:tab w:val="left" w:pos="284"/>
        </w:tabs>
        <w:spacing w:before="360" w:after="360" w:line="276" w:lineRule="auto"/>
        <w:jc w:val="both"/>
        <w:rPr>
          <w:rFonts w:ascii="Arial" w:hAnsi="Arial" w:cs="Arial"/>
        </w:rPr>
      </w:pPr>
    </w:p>
    <w:p w14:paraId="4AAB51B5" w14:textId="77777777" w:rsidR="00C35A3F" w:rsidRDefault="00C35A3F" w:rsidP="00C35A3F">
      <w:pPr>
        <w:pStyle w:val="Paragrafoelenco"/>
        <w:keepLines/>
        <w:tabs>
          <w:tab w:val="left" w:pos="284"/>
        </w:tabs>
        <w:spacing w:before="360" w:after="360" w:line="276" w:lineRule="auto"/>
        <w:jc w:val="both"/>
        <w:rPr>
          <w:rFonts w:ascii="Arial" w:hAnsi="Arial" w:cs="Arial"/>
        </w:rPr>
      </w:pPr>
    </w:p>
    <w:p w14:paraId="296A76C7" w14:textId="77777777" w:rsidR="00C35A3F" w:rsidRDefault="00C35A3F" w:rsidP="00C35A3F">
      <w:pPr>
        <w:pStyle w:val="Paragrafoelenco"/>
        <w:keepLines/>
        <w:tabs>
          <w:tab w:val="left" w:pos="284"/>
        </w:tabs>
        <w:spacing w:before="360" w:after="360" w:line="276" w:lineRule="auto"/>
        <w:jc w:val="both"/>
        <w:rPr>
          <w:rFonts w:ascii="Arial" w:hAnsi="Arial" w:cs="Arial"/>
        </w:rPr>
      </w:pPr>
    </w:p>
    <w:tbl>
      <w:tblPr>
        <w:tblStyle w:val="Grigliatabella"/>
        <w:tblW w:w="0" w:type="auto"/>
        <w:tblInd w:w="137" w:type="dxa"/>
        <w:tblLook w:val="04A0" w:firstRow="1" w:lastRow="0" w:firstColumn="1" w:lastColumn="0" w:noHBand="0" w:noVBand="1"/>
      </w:tblPr>
      <w:tblGrid>
        <w:gridCol w:w="3827"/>
        <w:gridCol w:w="2127"/>
        <w:gridCol w:w="1842"/>
        <w:gridCol w:w="1695"/>
      </w:tblGrid>
      <w:tr w:rsidR="00C35A3F" w14:paraId="30164D47" w14:textId="77777777" w:rsidTr="00C35A3F">
        <w:trPr>
          <w:trHeight w:val="273"/>
        </w:trPr>
        <w:tc>
          <w:tcPr>
            <w:tcW w:w="3827" w:type="dxa"/>
            <w:shd w:val="clear" w:color="auto" w:fill="E7E6E6" w:themeFill="background2"/>
          </w:tcPr>
          <w:p w14:paraId="745B8AF4" w14:textId="77777777" w:rsidR="00C35A3F" w:rsidRPr="00C35A3F" w:rsidRDefault="00C35A3F" w:rsidP="00C35A3F">
            <w:pPr>
              <w:pStyle w:val="Paragrafoelenco"/>
              <w:keepLines/>
              <w:tabs>
                <w:tab w:val="left" w:pos="284"/>
              </w:tabs>
              <w:spacing w:line="276" w:lineRule="auto"/>
              <w:ind w:left="0"/>
              <w:jc w:val="center"/>
              <w:rPr>
                <w:rFonts w:ascii="Arial" w:hAnsi="Arial" w:cs="Arial"/>
                <w:b/>
              </w:rPr>
            </w:pPr>
            <w:r w:rsidRPr="00C35A3F">
              <w:rPr>
                <w:rFonts w:ascii="Arial" w:hAnsi="Arial" w:cs="Arial"/>
                <w:b/>
              </w:rPr>
              <w:t>DESCRIZIONE APPALTO</w:t>
            </w:r>
          </w:p>
        </w:tc>
        <w:tc>
          <w:tcPr>
            <w:tcW w:w="2127" w:type="dxa"/>
            <w:shd w:val="clear" w:color="auto" w:fill="E7E6E6" w:themeFill="background2"/>
          </w:tcPr>
          <w:p w14:paraId="76EEAA99" w14:textId="77777777" w:rsidR="00C35A3F" w:rsidRPr="00C35A3F" w:rsidRDefault="00C35A3F" w:rsidP="00C35A3F">
            <w:pPr>
              <w:pStyle w:val="Paragrafoelenco"/>
              <w:keepLines/>
              <w:tabs>
                <w:tab w:val="left" w:pos="284"/>
              </w:tabs>
              <w:spacing w:line="276" w:lineRule="auto"/>
              <w:ind w:left="0"/>
              <w:jc w:val="center"/>
              <w:rPr>
                <w:rFonts w:ascii="Arial" w:hAnsi="Arial" w:cs="Arial"/>
                <w:b/>
              </w:rPr>
            </w:pPr>
            <w:r w:rsidRPr="00C35A3F">
              <w:rPr>
                <w:rFonts w:ascii="Arial" w:hAnsi="Arial" w:cs="Arial"/>
                <w:b/>
              </w:rPr>
              <w:t>COMMITTENTE</w:t>
            </w:r>
          </w:p>
        </w:tc>
        <w:tc>
          <w:tcPr>
            <w:tcW w:w="1842" w:type="dxa"/>
            <w:shd w:val="clear" w:color="auto" w:fill="E7E6E6" w:themeFill="background2"/>
          </w:tcPr>
          <w:p w14:paraId="3D13A871" w14:textId="77777777" w:rsidR="00C35A3F" w:rsidRPr="00C35A3F" w:rsidRDefault="00C35A3F" w:rsidP="00C35A3F">
            <w:pPr>
              <w:pStyle w:val="Paragrafoelenco"/>
              <w:keepLines/>
              <w:tabs>
                <w:tab w:val="left" w:pos="284"/>
              </w:tabs>
              <w:spacing w:line="276" w:lineRule="auto"/>
              <w:ind w:left="0"/>
              <w:jc w:val="center"/>
              <w:rPr>
                <w:rFonts w:ascii="Arial" w:hAnsi="Arial" w:cs="Arial"/>
                <w:b/>
              </w:rPr>
            </w:pPr>
            <w:r w:rsidRPr="00C35A3F">
              <w:rPr>
                <w:rFonts w:ascii="Arial" w:hAnsi="Arial" w:cs="Arial"/>
                <w:b/>
              </w:rPr>
              <w:t>PERIODO</w:t>
            </w:r>
          </w:p>
        </w:tc>
        <w:tc>
          <w:tcPr>
            <w:tcW w:w="1695" w:type="dxa"/>
            <w:shd w:val="clear" w:color="auto" w:fill="E7E6E6" w:themeFill="background2"/>
          </w:tcPr>
          <w:p w14:paraId="3631D071" w14:textId="77777777" w:rsidR="00C35A3F" w:rsidRPr="00C35A3F" w:rsidRDefault="00C35A3F" w:rsidP="00C35A3F">
            <w:pPr>
              <w:pStyle w:val="Paragrafoelenco"/>
              <w:keepLines/>
              <w:tabs>
                <w:tab w:val="left" w:pos="284"/>
              </w:tabs>
              <w:spacing w:line="276" w:lineRule="auto"/>
              <w:ind w:left="0"/>
              <w:jc w:val="center"/>
              <w:rPr>
                <w:rFonts w:ascii="Arial" w:hAnsi="Arial" w:cs="Arial"/>
                <w:b/>
              </w:rPr>
            </w:pPr>
            <w:r w:rsidRPr="00C35A3F">
              <w:rPr>
                <w:rFonts w:ascii="Arial" w:hAnsi="Arial" w:cs="Arial"/>
                <w:b/>
              </w:rPr>
              <w:t>IMPORTO</w:t>
            </w:r>
          </w:p>
        </w:tc>
      </w:tr>
      <w:tr w:rsidR="00C35A3F" w14:paraId="44612D96" w14:textId="77777777" w:rsidTr="00C35A3F">
        <w:tc>
          <w:tcPr>
            <w:tcW w:w="3827" w:type="dxa"/>
          </w:tcPr>
          <w:p w14:paraId="629F688B" w14:textId="77777777" w:rsidR="00C35A3F" w:rsidRDefault="00C35A3F" w:rsidP="00C35A3F">
            <w:pPr>
              <w:pStyle w:val="Paragrafoelenco"/>
              <w:keepLines/>
              <w:tabs>
                <w:tab w:val="left" w:pos="284"/>
              </w:tabs>
              <w:spacing w:line="276" w:lineRule="auto"/>
              <w:ind w:left="0"/>
              <w:jc w:val="both"/>
              <w:rPr>
                <w:rFonts w:ascii="Arial" w:hAnsi="Arial" w:cs="Arial"/>
              </w:rPr>
            </w:pPr>
          </w:p>
        </w:tc>
        <w:tc>
          <w:tcPr>
            <w:tcW w:w="2127" w:type="dxa"/>
          </w:tcPr>
          <w:p w14:paraId="187A8ED7" w14:textId="77777777" w:rsidR="00C35A3F" w:rsidRDefault="00C35A3F" w:rsidP="00C35A3F">
            <w:pPr>
              <w:pStyle w:val="Paragrafoelenco"/>
              <w:keepLines/>
              <w:tabs>
                <w:tab w:val="left" w:pos="284"/>
              </w:tabs>
              <w:spacing w:line="276" w:lineRule="auto"/>
              <w:ind w:left="0"/>
              <w:jc w:val="both"/>
              <w:rPr>
                <w:rFonts w:ascii="Arial" w:hAnsi="Arial" w:cs="Arial"/>
              </w:rPr>
            </w:pPr>
          </w:p>
        </w:tc>
        <w:tc>
          <w:tcPr>
            <w:tcW w:w="1842" w:type="dxa"/>
          </w:tcPr>
          <w:p w14:paraId="30C688A0" w14:textId="77777777" w:rsidR="00C35A3F" w:rsidRDefault="00C35A3F" w:rsidP="00C35A3F">
            <w:pPr>
              <w:pStyle w:val="Paragrafoelenco"/>
              <w:keepLines/>
              <w:tabs>
                <w:tab w:val="left" w:pos="284"/>
              </w:tabs>
              <w:spacing w:line="276" w:lineRule="auto"/>
              <w:ind w:left="0"/>
              <w:jc w:val="both"/>
              <w:rPr>
                <w:rFonts w:ascii="Arial" w:hAnsi="Arial" w:cs="Arial"/>
              </w:rPr>
            </w:pPr>
          </w:p>
        </w:tc>
        <w:tc>
          <w:tcPr>
            <w:tcW w:w="1695" w:type="dxa"/>
          </w:tcPr>
          <w:p w14:paraId="4B7436A5" w14:textId="77777777" w:rsidR="00C35A3F" w:rsidRDefault="00C35A3F" w:rsidP="00C35A3F">
            <w:pPr>
              <w:pStyle w:val="Paragrafoelenco"/>
              <w:keepLines/>
              <w:tabs>
                <w:tab w:val="left" w:pos="284"/>
              </w:tabs>
              <w:spacing w:line="276" w:lineRule="auto"/>
              <w:ind w:left="0"/>
              <w:jc w:val="both"/>
              <w:rPr>
                <w:rFonts w:ascii="Arial" w:hAnsi="Arial" w:cs="Arial"/>
              </w:rPr>
            </w:pPr>
          </w:p>
        </w:tc>
      </w:tr>
      <w:tr w:rsidR="00C35A3F" w14:paraId="53774866" w14:textId="77777777" w:rsidTr="00C35A3F">
        <w:tc>
          <w:tcPr>
            <w:tcW w:w="3827" w:type="dxa"/>
          </w:tcPr>
          <w:p w14:paraId="5F1E9E92" w14:textId="77777777" w:rsidR="00C35A3F" w:rsidRDefault="00C35A3F" w:rsidP="00C35A3F">
            <w:pPr>
              <w:pStyle w:val="Paragrafoelenco"/>
              <w:keepLines/>
              <w:tabs>
                <w:tab w:val="left" w:pos="284"/>
              </w:tabs>
              <w:spacing w:line="276" w:lineRule="auto"/>
              <w:ind w:left="0"/>
              <w:jc w:val="both"/>
              <w:rPr>
                <w:rFonts w:ascii="Arial" w:hAnsi="Arial" w:cs="Arial"/>
              </w:rPr>
            </w:pPr>
          </w:p>
        </w:tc>
        <w:tc>
          <w:tcPr>
            <w:tcW w:w="2127" w:type="dxa"/>
          </w:tcPr>
          <w:p w14:paraId="34B62107" w14:textId="77777777" w:rsidR="00C35A3F" w:rsidRDefault="00C35A3F" w:rsidP="00C35A3F">
            <w:pPr>
              <w:pStyle w:val="Paragrafoelenco"/>
              <w:keepLines/>
              <w:tabs>
                <w:tab w:val="left" w:pos="284"/>
              </w:tabs>
              <w:spacing w:line="276" w:lineRule="auto"/>
              <w:ind w:left="0"/>
              <w:jc w:val="both"/>
              <w:rPr>
                <w:rFonts w:ascii="Arial" w:hAnsi="Arial" w:cs="Arial"/>
              </w:rPr>
            </w:pPr>
          </w:p>
        </w:tc>
        <w:tc>
          <w:tcPr>
            <w:tcW w:w="1842" w:type="dxa"/>
          </w:tcPr>
          <w:p w14:paraId="4A1DE927" w14:textId="77777777" w:rsidR="00C35A3F" w:rsidRDefault="00C35A3F" w:rsidP="00C35A3F">
            <w:pPr>
              <w:pStyle w:val="Paragrafoelenco"/>
              <w:keepLines/>
              <w:tabs>
                <w:tab w:val="left" w:pos="284"/>
              </w:tabs>
              <w:spacing w:line="276" w:lineRule="auto"/>
              <w:ind w:left="0"/>
              <w:jc w:val="both"/>
              <w:rPr>
                <w:rFonts w:ascii="Arial" w:hAnsi="Arial" w:cs="Arial"/>
              </w:rPr>
            </w:pPr>
          </w:p>
        </w:tc>
        <w:tc>
          <w:tcPr>
            <w:tcW w:w="1695" w:type="dxa"/>
          </w:tcPr>
          <w:p w14:paraId="78864E50" w14:textId="77777777" w:rsidR="00C35A3F" w:rsidRDefault="00C35A3F" w:rsidP="00C35A3F">
            <w:pPr>
              <w:pStyle w:val="Paragrafoelenco"/>
              <w:keepLines/>
              <w:tabs>
                <w:tab w:val="left" w:pos="284"/>
              </w:tabs>
              <w:spacing w:line="276" w:lineRule="auto"/>
              <w:ind w:left="0"/>
              <w:jc w:val="both"/>
              <w:rPr>
                <w:rFonts w:ascii="Arial" w:hAnsi="Arial" w:cs="Arial"/>
              </w:rPr>
            </w:pPr>
          </w:p>
        </w:tc>
      </w:tr>
      <w:tr w:rsidR="00C35A3F" w14:paraId="2B8AA436" w14:textId="77777777" w:rsidTr="00C35A3F">
        <w:tc>
          <w:tcPr>
            <w:tcW w:w="3827" w:type="dxa"/>
          </w:tcPr>
          <w:p w14:paraId="22215C47" w14:textId="77777777" w:rsidR="00C35A3F" w:rsidRDefault="00C35A3F" w:rsidP="00C35A3F">
            <w:pPr>
              <w:pStyle w:val="Paragrafoelenco"/>
              <w:keepLines/>
              <w:tabs>
                <w:tab w:val="left" w:pos="284"/>
              </w:tabs>
              <w:spacing w:line="276" w:lineRule="auto"/>
              <w:ind w:left="0"/>
              <w:jc w:val="both"/>
              <w:rPr>
                <w:rFonts w:ascii="Arial" w:hAnsi="Arial" w:cs="Arial"/>
              </w:rPr>
            </w:pPr>
          </w:p>
        </w:tc>
        <w:tc>
          <w:tcPr>
            <w:tcW w:w="2127" w:type="dxa"/>
          </w:tcPr>
          <w:p w14:paraId="74DDE6DB" w14:textId="77777777" w:rsidR="00C35A3F" w:rsidRDefault="00C35A3F" w:rsidP="00C35A3F">
            <w:pPr>
              <w:pStyle w:val="Paragrafoelenco"/>
              <w:keepLines/>
              <w:tabs>
                <w:tab w:val="left" w:pos="284"/>
              </w:tabs>
              <w:spacing w:line="276" w:lineRule="auto"/>
              <w:ind w:left="0"/>
              <w:jc w:val="both"/>
              <w:rPr>
                <w:rFonts w:ascii="Arial" w:hAnsi="Arial" w:cs="Arial"/>
              </w:rPr>
            </w:pPr>
          </w:p>
        </w:tc>
        <w:tc>
          <w:tcPr>
            <w:tcW w:w="1842" w:type="dxa"/>
          </w:tcPr>
          <w:p w14:paraId="7FEE624E" w14:textId="77777777" w:rsidR="00C35A3F" w:rsidRDefault="00C35A3F" w:rsidP="00C35A3F">
            <w:pPr>
              <w:pStyle w:val="Paragrafoelenco"/>
              <w:keepLines/>
              <w:tabs>
                <w:tab w:val="left" w:pos="284"/>
              </w:tabs>
              <w:spacing w:line="276" w:lineRule="auto"/>
              <w:ind w:left="0"/>
              <w:jc w:val="both"/>
              <w:rPr>
                <w:rFonts w:ascii="Arial" w:hAnsi="Arial" w:cs="Arial"/>
              </w:rPr>
            </w:pPr>
          </w:p>
        </w:tc>
        <w:tc>
          <w:tcPr>
            <w:tcW w:w="1695" w:type="dxa"/>
          </w:tcPr>
          <w:p w14:paraId="773E4930" w14:textId="77777777" w:rsidR="00C35A3F" w:rsidRDefault="00C35A3F" w:rsidP="00C35A3F">
            <w:pPr>
              <w:pStyle w:val="Paragrafoelenco"/>
              <w:keepLines/>
              <w:tabs>
                <w:tab w:val="left" w:pos="284"/>
              </w:tabs>
              <w:spacing w:line="276" w:lineRule="auto"/>
              <w:ind w:left="0"/>
              <w:jc w:val="both"/>
              <w:rPr>
                <w:rFonts w:ascii="Arial" w:hAnsi="Arial" w:cs="Arial"/>
              </w:rPr>
            </w:pPr>
          </w:p>
        </w:tc>
      </w:tr>
      <w:tr w:rsidR="00C35A3F" w14:paraId="4879932C" w14:textId="77777777" w:rsidTr="00C35A3F">
        <w:tc>
          <w:tcPr>
            <w:tcW w:w="3827" w:type="dxa"/>
          </w:tcPr>
          <w:p w14:paraId="00CA6325" w14:textId="77777777" w:rsidR="00C35A3F" w:rsidRDefault="00C35A3F" w:rsidP="00C35A3F">
            <w:pPr>
              <w:pStyle w:val="Paragrafoelenco"/>
              <w:keepLines/>
              <w:tabs>
                <w:tab w:val="left" w:pos="284"/>
              </w:tabs>
              <w:spacing w:line="276" w:lineRule="auto"/>
              <w:ind w:left="0"/>
              <w:jc w:val="both"/>
              <w:rPr>
                <w:rFonts w:ascii="Arial" w:hAnsi="Arial" w:cs="Arial"/>
              </w:rPr>
            </w:pPr>
          </w:p>
        </w:tc>
        <w:tc>
          <w:tcPr>
            <w:tcW w:w="2127" w:type="dxa"/>
          </w:tcPr>
          <w:p w14:paraId="6F4A2668" w14:textId="77777777" w:rsidR="00C35A3F" w:rsidRDefault="00C35A3F" w:rsidP="00C35A3F">
            <w:pPr>
              <w:pStyle w:val="Paragrafoelenco"/>
              <w:keepLines/>
              <w:tabs>
                <w:tab w:val="left" w:pos="284"/>
              </w:tabs>
              <w:spacing w:line="276" w:lineRule="auto"/>
              <w:ind w:left="0"/>
              <w:jc w:val="both"/>
              <w:rPr>
                <w:rFonts w:ascii="Arial" w:hAnsi="Arial" w:cs="Arial"/>
              </w:rPr>
            </w:pPr>
          </w:p>
        </w:tc>
        <w:tc>
          <w:tcPr>
            <w:tcW w:w="1842" w:type="dxa"/>
          </w:tcPr>
          <w:p w14:paraId="0AB044D1" w14:textId="77777777" w:rsidR="00C35A3F" w:rsidRDefault="00C35A3F" w:rsidP="00C35A3F">
            <w:pPr>
              <w:pStyle w:val="Paragrafoelenco"/>
              <w:keepLines/>
              <w:tabs>
                <w:tab w:val="left" w:pos="284"/>
              </w:tabs>
              <w:spacing w:line="276" w:lineRule="auto"/>
              <w:ind w:left="0"/>
              <w:jc w:val="both"/>
              <w:rPr>
                <w:rFonts w:ascii="Arial" w:hAnsi="Arial" w:cs="Arial"/>
              </w:rPr>
            </w:pPr>
          </w:p>
        </w:tc>
        <w:tc>
          <w:tcPr>
            <w:tcW w:w="1695" w:type="dxa"/>
          </w:tcPr>
          <w:p w14:paraId="274CCDA2" w14:textId="77777777" w:rsidR="00C35A3F" w:rsidRDefault="00C35A3F" w:rsidP="00C35A3F">
            <w:pPr>
              <w:pStyle w:val="Paragrafoelenco"/>
              <w:keepLines/>
              <w:tabs>
                <w:tab w:val="left" w:pos="284"/>
              </w:tabs>
              <w:spacing w:line="276" w:lineRule="auto"/>
              <w:ind w:left="0"/>
              <w:jc w:val="both"/>
              <w:rPr>
                <w:rFonts w:ascii="Arial" w:hAnsi="Arial" w:cs="Arial"/>
              </w:rPr>
            </w:pPr>
          </w:p>
        </w:tc>
      </w:tr>
    </w:tbl>
    <w:p w14:paraId="7B0FD838" w14:textId="77777777" w:rsidR="00C35A3F" w:rsidRDefault="00C35A3F" w:rsidP="00C35A3F">
      <w:pPr>
        <w:pStyle w:val="Paragrafoelenco"/>
        <w:keepLines/>
        <w:tabs>
          <w:tab w:val="left" w:pos="284"/>
        </w:tabs>
        <w:spacing w:after="0" w:line="276" w:lineRule="auto"/>
        <w:jc w:val="both"/>
        <w:rPr>
          <w:rFonts w:ascii="Arial" w:hAnsi="Arial" w:cs="Arial"/>
        </w:rPr>
      </w:pPr>
    </w:p>
    <w:p w14:paraId="29E6E95C" w14:textId="77777777" w:rsidR="00C35A3F" w:rsidRDefault="00C35A3F" w:rsidP="00C35A3F">
      <w:pPr>
        <w:pStyle w:val="Paragrafoelenco"/>
        <w:keepLines/>
        <w:tabs>
          <w:tab w:val="left" w:pos="284"/>
        </w:tabs>
        <w:spacing w:before="360" w:after="360" w:line="276" w:lineRule="auto"/>
        <w:jc w:val="both"/>
        <w:rPr>
          <w:rFonts w:ascii="Arial" w:hAnsi="Arial" w:cs="Arial"/>
        </w:rPr>
      </w:pPr>
    </w:p>
    <w:p w14:paraId="1A934292" w14:textId="77777777" w:rsidR="00C35A3F" w:rsidRDefault="00C35A3F" w:rsidP="00C35A3F">
      <w:pPr>
        <w:pStyle w:val="Paragrafoelenco"/>
        <w:keepLines/>
        <w:numPr>
          <w:ilvl w:val="0"/>
          <w:numId w:val="26"/>
        </w:numPr>
        <w:tabs>
          <w:tab w:val="left" w:pos="284"/>
        </w:tabs>
        <w:spacing w:before="360" w:after="360" w:line="276" w:lineRule="auto"/>
        <w:jc w:val="both"/>
        <w:rPr>
          <w:rFonts w:ascii="Arial" w:hAnsi="Arial" w:cs="Arial"/>
        </w:rPr>
      </w:pPr>
      <w:r w:rsidRPr="00C35A3F">
        <w:rPr>
          <w:rFonts w:ascii="Arial" w:hAnsi="Arial" w:cs="Arial"/>
        </w:rPr>
        <w:t xml:space="preserve">aver sostenuto un costo complessivo per il personale dipendente di € </w:t>
      </w:r>
      <w:r>
        <w:rPr>
          <w:rFonts w:ascii="Arial" w:hAnsi="Arial" w:cs="Arial"/>
        </w:rPr>
        <w:t xml:space="preserve">________ </w:t>
      </w:r>
      <w:r w:rsidRPr="00C35A3F">
        <w:rPr>
          <w:rFonts w:ascii="Arial" w:hAnsi="Arial" w:cs="Arial"/>
        </w:rPr>
        <w:t>e quindi non inferiore al 15% dell’importo dei lavori eseguiti nel quinquennio antecedente la data di spedizione della lettera invito/di pubblicazione del bando di gara;</w:t>
      </w:r>
    </w:p>
    <w:p w14:paraId="1E6D8DD8" w14:textId="77777777" w:rsidR="00F11C0E" w:rsidRPr="00C35A3F" w:rsidRDefault="00C35A3F" w:rsidP="00F11C0E">
      <w:pPr>
        <w:pStyle w:val="Paragrafoelenco"/>
        <w:keepLines/>
        <w:numPr>
          <w:ilvl w:val="0"/>
          <w:numId w:val="26"/>
        </w:numPr>
        <w:tabs>
          <w:tab w:val="left" w:pos="284"/>
        </w:tabs>
        <w:spacing w:before="360" w:after="360" w:line="276" w:lineRule="auto"/>
        <w:jc w:val="both"/>
        <w:rPr>
          <w:rFonts w:ascii="Arial" w:hAnsi="Arial" w:cs="Arial"/>
        </w:rPr>
      </w:pPr>
      <w:r w:rsidRPr="00C35A3F">
        <w:rPr>
          <w:rFonts w:ascii="Arial" w:hAnsi="Arial" w:cs="Arial"/>
        </w:rPr>
        <w:t>possiede adeguata attrezzatura tecnica come di seguito elencata: _____________________ ____________________________________________________________________________________________________________________________________________</w:t>
      </w:r>
      <w:r w:rsidR="00F11C0E" w:rsidRPr="00C35A3F">
        <w:rPr>
          <w:rFonts w:ascii="Arial" w:hAnsi="Arial" w:cs="Arial"/>
        </w:rPr>
        <w:tab/>
      </w:r>
    </w:p>
    <w:p w14:paraId="6BE750C9" w14:textId="77777777" w:rsidR="00F11C0E" w:rsidRPr="00F11C0E" w:rsidRDefault="00F11C0E" w:rsidP="00F11C0E">
      <w:pPr>
        <w:keepLines/>
        <w:tabs>
          <w:tab w:val="left" w:pos="284"/>
        </w:tabs>
        <w:spacing w:before="360" w:after="360" w:line="276" w:lineRule="auto"/>
        <w:jc w:val="both"/>
        <w:rPr>
          <w:rFonts w:ascii="Arial" w:hAnsi="Arial" w:cs="Arial"/>
        </w:rPr>
      </w:pPr>
      <w:r w:rsidRPr="00F11C0E">
        <w:rPr>
          <w:rFonts w:ascii="Arial" w:hAnsi="Arial" w:cs="Arial"/>
        </w:rPr>
        <w:t xml:space="preserve">1.2 </w:t>
      </w:r>
      <w:r w:rsidRPr="00F11C0E">
        <w:rPr>
          <w:rFonts w:ascii="Arial" w:hAnsi="Arial" w:cs="Arial"/>
        </w:rPr>
        <w:t xml:space="preserve"> di possedere le risorse umane e tecniche e l'esperienza necessarie per eseguire l'appalto in oggetto con un adeguato standard di qualità: </w:t>
      </w:r>
      <w:r w:rsidR="00C35A3F">
        <w:rPr>
          <w:rFonts w:ascii="Arial" w:hAnsi="Arial" w:cs="Arial"/>
        </w:rPr>
        <w:t>___________________________________________ ______________________________________________________________________________</w:t>
      </w:r>
    </w:p>
    <w:p w14:paraId="24132D80" w14:textId="77777777" w:rsidR="00F11C0E" w:rsidRPr="00F11C0E" w:rsidRDefault="00F11C0E" w:rsidP="002A66BE">
      <w:pPr>
        <w:keepLines/>
        <w:tabs>
          <w:tab w:val="left" w:pos="284"/>
        </w:tabs>
        <w:spacing w:before="360" w:after="120" w:line="276" w:lineRule="auto"/>
        <w:jc w:val="both"/>
        <w:rPr>
          <w:rFonts w:ascii="Arial" w:hAnsi="Arial" w:cs="Arial"/>
        </w:rPr>
      </w:pPr>
      <w:r w:rsidRPr="00F11C0E">
        <w:rPr>
          <w:rFonts w:ascii="Arial" w:hAnsi="Arial" w:cs="Arial"/>
        </w:rPr>
        <w:t>1.</w:t>
      </w:r>
      <w:r w:rsidR="002A66BE">
        <w:rPr>
          <w:rFonts w:ascii="Arial" w:hAnsi="Arial" w:cs="Arial"/>
        </w:rPr>
        <w:t>3</w:t>
      </w:r>
      <w:r w:rsidRPr="00F11C0E">
        <w:rPr>
          <w:rFonts w:ascii="Arial" w:hAnsi="Arial" w:cs="Arial"/>
        </w:rPr>
        <w:t> che i dati utili alla stazione appaltante relativi alla società rappresentata dal/dalla sottoscritto/a, ai fini dell’acquisizione del Documento Unico di Regolarità Contributiva (DURC), sono i seguenti:</w:t>
      </w:r>
    </w:p>
    <w:p w14:paraId="0EC5525B" w14:textId="77777777" w:rsidR="002A66BE" w:rsidRDefault="00F11C0E" w:rsidP="002A66BE">
      <w:pPr>
        <w:pStyle w:val="Paragrafoelenco"/>
        <w:keepLines/>
        <w:numPr>
          <w:ilvl w:val="0"/>
          <w:numId w:val="28"/>
        </w:numPr>
        <w:tabs>
          <w:tab w:val="left" w:pos="284"/>
        </w:tabs>
        <w:spacing w:before="120" w:after="120" w:line="276" w:lineRule="auto"/>
        <w:jc w:val="both"/>
        <w:rPr>
          <w:rFonts w:ascii="Arial" w:hAnsi="Arial" w:cs="Arial"/>
        </w:rPr>
      </w:pPr>
      <w:r w:rsidRPr="002A66BE">
        <w:rPr>
          <w:rFonts w:ascii="Arial" w:hAnsi="Arial" w:cs="Arial"/>
        </w:rPr>
        <w:t xml:space="preserve">DURC regolare fino al </w:t>
      </w:r>
      <w:r w:rsidR="002A66BE" w:rsidRPr="002A66BE">
        <w:rPr>
          <w:rFonts w:ascii="Arial" w:hAnsi="Arial" w:cs="Arial"/>
        </w:rPr>
        <w:t>__/__/____</w:t>
      </w:r>
      <w:r w:rsidR="0088223C">
        <w:rPr>
          <w:rFonts w:ascii="Arial" w:hAnsi="Arial" w:cs="Arial"/>
        </w:rPr>
        <w:t>;</w:t>
      </w:r>
    </w:p>
    <w:p w14:paraId="42F53225" w14:textId="77777777" w:rsidR="002A66BE" w:rsidRDefault="00F11C0E" w:rsidP="002A66BE">
      <w:pPr>
        <w:pStyle w:val="Paragrafoelenco"/>
        <w:keepLines/>
        <w:numPr>
          <w:ilvl w:val="0"/>
          <w:numId w:val="28"/>
        </w:numPr>
        <w:tabs>
          <w:tab w:val="left" w:pos="284"/>
        </w:tabs>
        <w:spacing w:before="120" w:after="120" w:line="276" w:lineRule="auto"/>
        <w:jc w:val="both"/>
        <w:rPr>
          <w:rFonts w:ascii="Arial" w:hAnsi="Arial" w:cs="Arial"/>
        </w:rPr>
      </w:pPr>
      <w:r w:rsidRPr="002A66BE">
        <w:rPr>
          <w:rFonts w:ascii="Arial" w:hAnsi="Arial" w:cs="Arial"/>
        </w:rPr>
        <w:t>Sede competente INPS</w:t>
      </w:r>
      <w:r w:rsidR="002A66BE" w:rsidRPr="002A66BE">
        <w:rPr>
          <w:rFonts w:ascii="Arial" w:hAnsi="Arial" w:cs="Arial"/>
        </w:rPr>
        <w:t xml:space="preserve"> ______________________</w:t>
      </w:r>
      <w:r w:rsidRPr="002A66BE">
        <w:rPr>
          <w:rFonts w:ascii="Arial" w:hAnsi="Arial" w:cs="Arial"/>
        </w:rPr>
        <w:t xml:space="preserve"> (</w:t>
      </w:r>
      <w:r w:rsidR="002A66BE" w:rsidRPr="002A66BE">
        <w:rPr>
          <w:rFonts w:ascii="Arial" w:hAnsi="Arial" w:cs="Arial"/>
        </w:rPr>
        <w:t>__</w:t>
      </w:r>
      <w:r w:rsidRPr="002A66BE">
        <w:rPr>
          <w:rFonts w:ascii="Arial" w:hAnsi="Arial" w:cs="Arial"/>
        </w:rPr>
        <w:t>) Via</w:t>
      </w:r>
      <w:r w:rsidR="002A66BE" w:rsidRPr="002A66BE">
        <w:rPr>
          <w:rFonts w:ascii="Arial" w:hAnsi="Arial" w:cs="Arial"/>
        </w:rPr>
        <w:t xml:space="preserve"> _______________</w:t>
      </w:r>
      <w:r w:rsidRPr="002A66BE">
        <w:rPr>
          <w:rFonts w:ascii="Arial" w:hAnsi="Arial" w:cs="Arial"/>
        </w:rPr>
        <w:t xml:space="preserve"> n. </w:t>
      </w:r>
      <w:r w:rsidR="002A66BE" w:rsidRPr="002A66BE">
        <w:rPr>
          <w:rFonts w:ascii="Arial" w:hAnsi="Arial" w:cs="Arial"/>
        </w:rPr>
        <w:t>____</w:t>
      </w:r>
      <w:r w:rsidRPr="002A66BE">
        <w:rPr>
          <w:rFonts w:ascii="Arial" w:hAnsi="Arial" w:cs="Arial"/>
        </w:rPr>
        <w:t xml:space="preserve"> matricola azienda n. </w:t>
      </w:r>
      <w:r w:rsidR="002A66BE" w:rsidRPr="002A66BE">
        <w:rPr>
          <w:rFonts w:ascii="Arial" w:hAnsi="Arial" w:cs="Arial"/>
        </w:rPr>
        <w:t xml:space="preserve">__________________ </w:t>
      </w:r>
      <w:r w:rsidRPr="002A66BE">
        <w:rPr>
          <w:rFonts w:ascii="Arial" w:hAnsi="Arial" w:cs="Arial"/>
        </w:rPr>
        <w:t>(nel caso di iscrizione presso più Sedi INPS si dovranno elencarle tutte, allegando un foglio notizie, con data, timbro e sottoscrizione del legale rappresentante);</w:t>
      </w:r>
    </w:p>
    <w:p w14:paraId="53917B0D" w14:textId="77777777" w:rsidR="002A66BE" w:rsidRDefault="00F11C0E" w:rsidP="002A66BE">
      <w:pPr>
        <w:pStyle w:val="Paragrafoelenco"/>
        <w:keepLines/>
        <w:numPr>
          <w:ilvl w:val="0"/>
          <w:numId w:val="28"/>
        </w:numPr>
        <w:tabs>
          <w:tab w:val="left" w:pos="284"/>
        </w:tabs>
        <w:spacing w:before="120" w:after="120" w:line="276" w:lineRule="auto"/>
        <w:jc w:val="both"/>
        <w:rPr>
          <w:rFonts w:ascii="Arial" w:hAnsi="Arial" w:cs="Arial"/>
        </w:rPr>
      </w:pPr>
      <w:r w:rsidRPr="002A66BE">
        <w:rPr>
          <w:rFonts w:ascii="Arial" w:hAnsi="Arial" w:cs="Arial"/>
        </w:rPr>
        <w:t xml:space="preserve">Sede competente INAIL </w:t>
      </w:r>
      <w:r w:rsidR="002A66BE" w:rsidRPr="002A66BE">
        <w:rPr>
          <w:rFonts w:ascii="Arial" w:hAnsi="Arial" w:cs="Arial"/>
        </w:rPr>
        <w:t>______________________</w:t>
      </w:r>
      <w:r w:rsidRPr="002A66BE">
        <w:rPr>
          <w:rFonts w:ascii="Arial" w:hAnsi="Arial" w:cs="Arial"/>
        </w:rPr>
        <w:t xml:space="preserve"> (</w:t>
      </w:r>
      <w:r w:rsidR="002A66BE">
        <w:rPr>
          <w:rFonts w:ascii="Arial" w:hAnsi="Arial" w:cs="Arial"/>
        </w:rPr>
        <w:t>__</w:t>
      </w:r>
      <w:r w:rsidRPr="002A66BE">
        <w:rPr>
          <w:rFonts w:ascii="Arial" w:hAnsi="Arial" w:cs="Arial"/>
        </w:rPr>
        <w:t xml:space="preserve">) Via </w:t>
      </w:r>
      <w:r w:rsidR="002A66BE" w:rsidRPr="002A66BE">
        <w:rPr>
          <w:rFonts w:ascii="Arial" w:hAnsi="Arial" w:cs="Arial"/>
        </w:rPr>
        <w:t>____________</w:t>
      </w:r>
      <w:r w:rsidRPr="002A66BE">
        <w:rPr>
          <w:rFonts w:ascii="Arial" w:hAnsi="Arial" w:cs="Arial"/>
        </w:rPr>
        <w:t xml:space="preserve"> n. </w:t>
      </w:r>
      <w:r w:rsidR="002A66BE">
        <w:rPr>
          <w:rFonts w:ascii="Arial" w:hAnsi="Arial" w:cs="Arial"/>
        </w:rPr>
        <w:t>____</w:t>
      </w:r>
      <w:r w:rsidRPr="002A66BE">
        <w:rPr>
          <w:rFonts w:ascii="Arial" w:hAnsi="Arial" w:cs="Arial"/>
        </w:rPr>
        <w:t xml:space="preserve"> matricola azienda n.</w:t>
      </w:r>
      <w:r w:rsidR="002A66BE" w:rsidRPr="002A66BE">
        <w:rPr>
          <w:rFonts w:ascii="Arial" w:hAnsi="Arial" w:cs="Arial"/>
        </w:rPr>
        <w:t xml:space="preserve">______________________ </w:t>
      </w:r>
      <w:r w:rsidRPr="002A66BE">
        <w:rPr>
          <w:rFonts w:ascii="Arial" w:hAnsi="Arial" w:cs="Arial"/>
        </w:rPr>
        <w:t>(nel caso di iscrizione presso più Sedi INAIL si dovranno elencarle tutte, allegando un foglio notizie, con data, timbro e sottoscrizione del legale rappresentante);</w:t>
      </w:r>
    </w:p>
    <w:p w14:paraId="0F2A71C0" w14:textId="77777777" w:rsidR="00F11C0E" w:rsidRPr="002A66BE" w:rsidRDefault="00F11C0E" w:rsidP="002A66BE">
      <w:pPr>
        <w:pStyle w:val="Paragrafoelenco"/>
        <w:keepLines/>
        <w:numPr>
          <w:ilvl w:val="0"/>
          <w:numId w:val="28"/>
        </w:numPr>
        <w:tabs>
          <w:tab w:val="left" w:pos="284"/>
        </w:tabs>
        <w:spacing w:before="120" w:after="120" w:line="276" w:lineRule="auto"/>
        <w:jc w:val="both"/>
        <w:rPr>
          <w:rFonts w:ascii="Arial" w:hAnsi="Arial" w:cs="Arial"/>
        </w:rPr>
      </w:pPr>
      <w:r w:rsidRPr="002A66BE">
        <w:rPr>
          <w:rFonts w:ascii="Arial" w:hAnsi="Arial" w:cs="Arial"/>
        </w:rPr>
        <w:t xml:space="preserve">Sede della Cassa Mutua Edile di </w:t>
      </w:r>
      <w:r w:rsidR="002A66BE" w:rsidRPr="002A66BE">
        <w:rPr>
          <w:rFonts w:ascii="Arial" w:hAnsi="Arial" w:cs="Arial"/>
        </w:rPr>
        <w:t xml:space="preserve">_________________ </w:t>
      </w:r>
      <w:r w:rsidRPr="002A66BE">
        <w:rPr>
          <w:rFonts w:ascii="Arial" w:hAnsi="Arial" w:cs="Arial"/>
        </w:rPr>
        <w:t>(</w:t>
      </w:r>
      <w:r w:rsidR="002A66BE">
        <w:rPr>
          <w:rFonts w:ascii="Arial" w:hAnsi="Arial" w:cs="Arial"/>
        </w:rPr>
        <w:t>__</w:t>
      </w:r>
      <w:r w:rsidRPr="002A66BE">
        <w:rPr>
          <w:rFonts w:ascii="Arial" w:hAnsi="Arial" w:cs="Arial"/>
        </w:rPr>
        <w:t xml:space="preserve">) Via </w:t>
      </w:r>
      <w:r w:rsidR="002A66BE">
        <w:rPr>
          <w:rFonts w:ascii="Arial" w:hAnsi="Arial" w:cs="Arial"/>
        </w:rPr>
        <w:t>____________</w:t>
      </w:r>
      <w:r w:rsidRPr="002A66BE">
        <w:rPr>
          <w:rFonts w:ascii="Arial" w:hAnsi="Arial" w:cs="Arial"/>
        </w:rPr>
        <w:t xml:space="preserve"> n. </w:t>
      </w:r>
      <w:r w:rsidR="002A66BE">
        <w:rPr>
          <w:rFonts w:ascii="Arial" w:hAnsi="Arial" w:cs="Arial"/>
        </w:rPr>
        <w:t xml:space="preserve">____ </w:t>
      </w:r>
      <w:r w:rsidRPr="002A66BE">
        <w:rPr>
          <w:rFonts w:ascii="Arial" w:hAnsi="Arial" w:cs="Arial"/>
        </w:rPr>
        <w:t xml:space="preserve">codice impresa n. </w:t>
      </w:r>
      <w:r w:rsidR="002A66BE" w:rsidRPr="002A66BE">
        <w:rPr>
          <w:rFonts w:ascii="Arial" w:hAnsi="Arial" w:cs="Arial"/>
        </w:rPr>
        <w:t>______________________</w:t>
      </w:r>
      <w:r w:rsidRPr="002A66BE">
        <w:rPr>
          <w:rFonts w:ascii="Arial" w:hAnsi="Arial" w:cs="Arial"/>
        </w:rPr>
        <w:t xml:space="preserve"> (nel caso di iscrizione presso più Sedi di Casse Edili si dovranno elencarle tutte, allegando un foglio notizie, con data. timbro e sottoscrizione del legale rappresentante);</w:t>
      </w:r>
    </w:p>
    <w:p w14:paraId="6A5A85EC" w14:textId="77777777" w:rsidR="00F11C0E" w:rsidRPr="00F11C0E" w:rsidRDefault="00F11C0E" w:rsidP="002A66BE">
      <w:pPr>
        <w:keepLines/>
        <w:tabs>
          <w:tab w:val="left" w:pos="284"/>
        </w:tabs>
        <w:spacing w:before="360" w:after="120" w:line="276" w:lineRule="auto"/>
        <w:jc w:val="both"/>
        <w:rPr>
          <w:rFonts w:ascii="Arial" w:hAnsi="Arial" w:cs="Arial"/>
        </w:rPr>
      </w:pPr>
      <w:r w:rsidRPr="00F11C0E">
        <w:rPr>
          <w:rFonts w:ascii="Arial" w:hAnsi="Arial" w:cs="Arial"/>
        </w:rPr>
        <w:t xml:space="preserve">1.4 </w:t>
      </w:r>
      <w:r w:rsidRPr="00F11C0E">
        <w:rPr>
          <w:rFonts w:ascii="Arial" w:hAnsi="Arial" w:cs="Arial"/>
        </w:rPr>
        <w:t> che verso i propri dipendenti applica il/i seguente/i contratto/i collettivo/i nazionale di lavoro (CCNL):</w:t>
      </w:r>
    </w:p>
    <w:p w14:paraId="2DD0B143" w14:textId="77777777" w:rsidR="00F11C0E" w:rsidRPr="00F11C0E" w:rsidRDefault="00F11C0E" w:rsidP="002A66BE">
      <w:pPr>
        <w:keepLines/>
        <w:tabs>
          <w:tab w:val="left" w:pos="284"/>
        </w:tabs>
        <w:spacing w:before="120" w:after="120" w:line="276" w:lineRule="auto"/>
        <w:jc w:val="both"/>
        <w:rPr>
          <w:rFonts w:ascii="Arial" w:hAnsi="Arial" w:cs="Arial"/>
        </w:rPr>
      </w:pPr>
      <w:r w:rsidRPr="00F11C0E">
        <w:rPr>
          <w:rFonts w:ascii="Arial" w:hAnsi="Arial" w:cs="Arial"/>
        </w:rPr>
        <w:t> Edile industria</w:t>
      </w:r>
      <w:r w:rsidRPr="00F11C0E">
        <w:rPr>
          <w:rFonts w:ascii="Arial" w:hAnsi="Arial" w:cs="Arial"/>
        </w:rPr>
        <w:tab/>
      </w:r>
      <w:r w:rsidRPr="00F11C0E">
        <w:rPr>
          <w:rFonts w:ascii="Arial" w:hAnsi="Arial" w:cs="Arial"/>
        </w:rPr>
        <w:t> Edile piccola media impresa (MPMI)</w:t>
      </w:r>
      <w:r w:rsidRPr="00F11C0E">
        <w:rPr>
          <w:rFonts w:ascii="Arial" w:hAnsi="Arial" w:cs="Arial"/>
        </w:rPr>
        <w:tab/>
      </w:r>
      <w:r w:rsidRPr="00F11C0E">
        <w:rPr>
          <w:rFonts w:ascii="Arial" w:hAnsi="Arial" w:cs="Arial"/>
        </w:rPr>
        <w:t> Edile cooperazione</w:t>
      </w:r>
    </w:p>
    <w:p w14:paraId="3A2D1ADA" w14:textId="77777777" w:rsidR="00F11C0E" w:rsidRPr="00F11C0E" w:rsidRDefault="00F11C0E" w:rsidP="002A66BE">
      <w:pPr>
        <w:keepLines/>
        <w:tabs>
          <w:tab w:val="left" w:pos="284"/>
        </w:tabs>
        <w:spacing w:before="120" w:after="120" w:line="276" w:lineRule="auto"/>
        <w:jc w:val="both"/>
        <w:rPr>
          <w:rFonts w:ascii="Arial" w:hAnsi="Arial" w:cs="Arial"/>
        </w:rPr>
      </w:pPr>
      <w:r w:rsidRPr="00F11C0E">
        <w:rPr>
          <w:rFonts w:ascii="Arial" w:hAnsi="Arial" w:cs="Arial"/>
        </w:rPr>
        <w:lastRenderedPageBreak/>
        <w:t xml:space="preserve"> Edile Artigianato </w:t>
      </w:r>
      <w:r w:rsidRPr="00F11C0E">
        <w:rPr>
          <w:rFonts w:ascii="Arial" w:hAnsi="Arial" w:cs="Arial"/>
        </w:rPr>
        <w:tab/>
      </w:r>
      <w:r w:rsidRPr="00F11C0E">
        <w:rPr>
          <w:rFonts w:ascii="Arial" w:hAnsi="Arial" w:cs="Arial"/>
        </w:rPr>
        <w:t xml:space="preserve"> Edile con solo impiegati e tecnici </w:t>
      </w:r>
      <w:r w:rsidRPr="00F11C0E">
        <w:rPr>
          <w:rFonts w:ascii="Arial" w:hAnsi="Arial" w:cs="Arial"/>
        </w:rPr>
        <w:tab/>
      </w:r>
      <w:r w:rsidR="002A66BE">
        <w:rPr>
          <w:rFonts w:ascii="Arial" w:hAnsi="Arial" w:cs="Arial"/>
        </w:rPr>
        <w:tab/>
      </w:r>
      <w:r w:rsidRPr="00F11C0E">
        <w:rPr>
          <w:rFonts w:ascii="Arial" w:hAnsi="Arial" w:cs="Arial"/>
        </w:rPr>
        <w:t xml:space="preserve"> Altro </w:t>
      </w:r>
      <w:r w:rsidR="002A66BE" w:rsidRPr="002A66BE">
        <w:rPr>
          <w:rFonts w:ascii="Arial" w:hAnsi="Arial" w:cs="Arial"/>
        </w:rPr>
        <w:t>_______________</w:t>
      </w:r>
    </w:p>
    <w:p w14:paraId="6F6BE9EB" w14:textId="77777777" w:rsidR="00F11C0E" w:rsidRDefault="00F11C0E" w:rsidP="00F11C0E">
      <w:pPr>
        <w:keepLines/>
        <w:tabs>
          <w:tab w:val="left" w:pos="284"/>
        </w:tabs>
        <w:spacing w:before="360" w:after="360" w:line="276" w:lineRule="auto"/>
        <w:jc w:val="both"/>
        <w:rPr>
          <w:rFonts w:ascii="Arial" w:hAnsi="Arial" w:cs="Arial"/>
        </w:rPr>
      </w:pPr>
      <w:r w:rsidRPr="00F11C0E">
        <w:rPr>
          <w:rFonts w:ascii="Arial" w:hAnsi="Arial" w:cs="Arial"/>
        </w:rPr>
        <w:t xml:space="preserve">1.5 </w:t>
      </w:r>
      <w:r w:rsidRPr="00F11C0E">
        <w:rPr>
          <w:rFonts w:ascii="Arial" w:hAnsi="Arial" w:cs="Arial"/>
        </w:rPr>
        <w:t xml:space="preserve"> che la dimensione aziendale della Ditta offerente è la seguente: n. </w:t>
      </w:r>
      <w:r w:rsidR="002A66BE" w:rsidRPr="002A66BE">
        <w:rPr>
          <w:rFonts w:ascii="Arial" w:hAnsi="Arial" w:cs="Arial"/>
        </w:rPr>
        <w:t>___</w:t>
      </w:r>
      <w:r w:rsidR="002A66BE">
        <w:rPr>
          <w:rFonts w:ascii="Arial" w:hAnsi="Arial" w:cs="Arial"/>
        </w:rPr>
        <w:t>___</w:t>
      </w:r>
      <w:r w:rsidR="002A66BE" w:rsidRPr="002A66BE">
        <w:rPr>
          <w:rFonts w:ascii="Arial" w:hAnsi="Arial" w:cs="Arial"/>
        </w:rPr>
        <w:t>_</w:t>
      </w:r>
      <w:r w:rsidRPr="00F11C0E">
        <w:rPr>
          <w:rFonts w:ascii="Arial" w:hAnsi="Arial" w:cs="Arial"/>
        </w:rPr>
        <w:t>dipendenti, di cui n.</w:t>
      </w:r>
      <w:r w:rsidR="002A66BE">
        <w:rPr>
          <w:rFonts w:ascii="Arial" w:hAnsi="Arial" w:cs="Arial"/>
        </w:rPr>
        <w:t xml:space="preserve"> _______</w:t>
      </w:r>
      <w:r w:rsidRPr="00F11C0E">
        <w:rPr>
          <w:rFonts w:ascii="Arial" w:hAnsi="Arial" w:cs="Arial"/>
        </w:rPr>
        <w:t>disabili ai sensi della Legge n. 68/1999.</w:t>
      </w:r>
    </w:p>
    <w:p w14:paraId="19F9DC93" w14:textId="77777777" w:rsidR="00F72377" w:rsidRDefault="004C0BD9" w:rsidP="004C0BD9">
      <w:pPr>
        <w:keepLines/>
        <w:tabs>
          <w:tab w:val="left" w:pos="284"/>
        </w:tabs>
        <w:spacing w:before="360" w:after="360" w:line="276" w:lineRule="auto"/>
        <w:jc w:val="both"/>
        <w:rPr>
          <w:rFonts w:ascii="Arial" w:hAnsi="Arial" w:cs="Arial"/>
        </w:rPr>
      </w:pPr>
      <w:r w:rsidRPr="004C0BD9">
        <w:rPr>
          <w:rFonts w:ascii="Arial" w:hAnsi="Arial" w:cs="Arial"/>
        </w:rPr>
        <w:t xml:space="preserve">1.6 </w:t>
      </w:r>
      <w:r w:rsidRPr="004C0BD9">
        <w:rPr>
          <w:rFonts w:ascii="Arial" w:hAnsi="Arial" w:cs="Arial"/>
        </w:rPr>
        <w:t xml:space="preserve"> </w:t>
      </w:r>
      <w:r w:rsidRPr="00F72377">
        <w:rPr>
          <w:rFonts w:ascii="Arial" w:hAnsi="Arial" w:cs="Arial"/>
          <w:i/>
          <w:highlight w:val="lightGray"/>
        </w:rPr>
        <w:t>(in caso di subappalto, ove consentito)</w:t>
      </w:r>
      <w:r w:rsidRPr="004C0BD9">
        <w:rPr>
          <w:rFonts w:ascii="Arial" w:hAnsi="Arial" w:cs="Arial"/>
        </w:rPr>
        <w:t xml:space="preserve"> di subappaltare le seguenti lavorazioni previste in progetto nel rispetto degli importi massimi prescritti dalle vigenti normeai sensi dell’art. 1</w:t>
      </w:r>
      <w:r w:rsidR="00F72377">
        <w:rPr>
          <w:rFonts w:ascii="Arial" w:hAnsi="Arial" w:cs="Arial"/>
        </w:rPr>
        <w:t>19</w:t>
      </w:r>
      <w:r w:rsidRPr="004C0BD9">
        <w:rPr>
          <w:rFonts w:ascii="Arial" w:hAnsi="Arial" w:cs="Arial"/>
        </w:rPr>
        <w:t xml:space="preserve"> del D.Lgs. n. </w:t>
      </w:r>
      <w:r w:rsidR="00F72377">
        <w:rPr>
          <w:rFonts w:ascii="Arial" w:hAnsi="Arial" w:cs="Arial"/>
        </w:rPr>
        <w:t>36/2023</w:t>
      </w:r>
      <w:r w:rsidRPr="004C0BD9">
        <w:rPr>
          <w:rFonts w:ascii="Arial" w:hAnsi="Arial" w:cs="Arial"/>
        </w:rPr>
        <w:t xml:space="preserve">): </w:t>
      </w:r>
      <w:r w:rsidR="00F72377">
        <w:rPr>
          <w:rFonts w:ascii="Arial" w:hAnsi="Arial" w:cs="Arial"/>
        </w:rPr>
        <w:t>_______________________________________________________________ ____________________________________________________________________________________________________________________________________________________________</w:t>
      </w:r>
    </w:p>
    <w:p w14:paraId="218FC527" w14:textId="77777777" w:rsidR="006C6349" w:rsidRDefault="004C0BD9" w:rsidP="004C0BD9">
      <w:pPr>
        <w:keepLines/>
        <w:tabs>
          <w:tab w:val="left" w:pos="284"/>
        </w:tabs>
        <w:spacing w:before="360" w:after="360" w:line="276" w:lineRule="auto"/>
        <w:jc w:val="both"/>
        <w:rPr>
          <w:rFonts w:ascii="Arial" w:hAnsi="Arial" w:cs="Arial"/>
        </w:rPr>
      </w:pPr>
      <w:r w:rsidRPr="004C0BD9">
        <w:rPr>
          <w:rFonts w:ascii="Arial" w:hAnsi="Arial" w:cs="Arial"/>
        </w:rPr>
        <w:t xml:space="preserve">1.7 </w:t>
      </w:r>
      <w:r w:rsidRPr="004C0BD9">
        <w:rPr>
          <w:rFonts w:ascii="Arial" w:hAnsi="Arial" w:cs="Arial"/>
        </w:rPr>
        <w:t xml:space="preserve"> che al fine di qualificarsi alla procedura in oggetto, dichiara di ricorrere all’istituto dell’avvalimento di cui all’art. </w:t>
      </w:r>
      <w:r w:rsidR="00F72377">
        <w:rPr>
          <w:rFonts w:ascii="Arial" w:hAnsi="Arial" w:cs="Arial"/>
        </w:rPr>
        <w:t>104</w:t>
      </w:r>
      <w:r w:rsidRPr="004C0BD9">
        <w:rPr>
          <w:rFonts w:ascii="Arial" w:hAnsi="Arial" w:cs="Arial"/>
        </w:rPr>
        <w:t xml:space="preserve"> del D.Lgs. n. </w:t>
      </w:r>
      <w:r w:rsidR="00F72377">
        <w:rPr>
          <w:rFonts w:ascii="Arial" w:hAnsi="Arial" w:cs="Arial"/>
        </w:rPr>
        <w:t>36/2023</w:t>
      </w:r>
      <w:r w:rsidRPr="004C0BD9">
        <w:rPr>
          <w:rFonts w:ascii="Arial" w:hAnsi="Arial" w:cs="Arial"/>
        </w:rPr>
        <w:t xml:space="preserve">, pertanto i requisiti di capacità economico-finanziaria e tecnico-professionale prescritti dalla stazione appaltante nella richiesta di preventivo/lettera di invito ai sensi dell’art. </w:t>
      </w:r>
      <w:r w:rsidR="00A7267A">
        <w:rPr>
          <w:rFonts w:ascii="Arial" w:hAnsi="Arial" w:cs="Arial"/>
        </w:rPr>
        <w:t>106</w:t>
      </w:r>
      <w:r w:rsidRPr="004C0BD9">
        <w:rPr>
          <w:rFonts w:ascii="Arial" w:hAnsi="Arial" w:cs="Arial"/>
        </w:rPr>
        <w:t xml:space="preserve"> del D.Lgs. </w:t>
      </w:r>
      <w:r w:rsidR="008E6FB5">
        <w:rPr>
          <w:rFonts w:ascii="Arial" w:hAnsi="Arial" w:cs="Arial"/>
        </w:rPr>
        <w:t>36/2023</w:t>
      </w:r>
      <w:r w:rsidRPr="004C0BD9">
        <w:rPr>
          <w:rFonts w:ascii="Arial" w:hAnsi="Arial" w:cs="Arial"/>
        </w:rPr>
        <w:t>, sono posseduti:</w:t>
      </w:r>
    </w:p>
    <w:p w14:paraId="238B232A" w14:textId="77777777" w:rsidR="006C6349" w:rsidRDefault="004C0BD9" w:rsidP="004C0BD9">
      <w:pPr>
        <w:pStyle w:val="Paragrafoelenco"/>
        <w:keepLines/>
        <w:numPr>
          <w:ilvl w:val="0"/>
          <w:numId w:val="1"/>
        </w:numPr>
        <w:tabs>
          <w:tab w:val="left" w:pos="284"/>
        </w:tabs>
        <w:spacing w:before="360" w:after="360" w:line="276" w:lineRule="auto"/>
        <w:jc w:val="both"/>
        <w:rPr>
          <w:rFonts w:ascii="Arial" w:hAnsi="Arial" w:cs="Arial"/>
        </w:rPr>
      </w:pPr>
      <w:r w:rsidRPr="006C6349">
        <w:rPr>
          <w:rFonts w:ascii="Arial" w:hAnsi="Arial" w:cs="Arial"/>
        </w:rPr>
        <w:t xml:space="preserve">IN PARTE in proprio mediante il possesso dei requisiti economico-finanziari e tecnico-professionali ed IN PARTE mediante procedura di avvalimento attivata ai sensi dell’art. </w:t>
      </w:r>
      <w:r w:rsidR="008E6FB5" w:rsidRPr="006C6349">
        <w:rPr>
          <w:rFonts w:ascii="Arial" w:hAnsi="Arial" w:cs="Arial"/>
        </w:rPr>
        <w:t>104</w:t>
      </w:r>
      <w:r w:rsidRPr="006C6349">
        <w:rPr>
          <w:rFonts w:ascii="Arial" w:hAnsi="Arial" w:cs="Arial"/>
        </w:rPr>
        <w:t xml:space="preserve"> del D.Lgs. n. </w:t>
      </w:r>
      <w:r w:rsidR="008E6FB5" w:rsidRPr="006C6349">
        <w:rPr>
          <w:rFonts w:ascii="Arial" w:hAnsi="Arial" w:cs="Arial"/>
        </w:rPr>
        <w:t>36/2023</w:t>
      </w:r>
      <w:r w:rsidRPr="006C6349">
        <w:rPr>
          <w:rFonts w:ascii="Arial" w:hAnsi="Arial" w:cs="Arial"/>
        </w:rPr>
        <w:t xml:space="preserve"> e dell’art. 88 del d.P.R. n. 207/2010, e, quindi, mediante i requisiti </w:t>
      </w:r>
      <w:r w:rsidR="006C6349" w:rsidRPr="006C6349">
        <w:rPr>
          <w:rFonts w:ascii="Arial" w:hAnsi="Arial" w:cs="Arial"/>
        </w:rPr>
        <w:t xml:space="preserve">_____________________________________________________ </w:t>
      </w:r>
      <w:r w:rsidRPr="006C6349">
        <w:rPr>
          <w:rFonts w:ascii="Arial" w:hAnsi="Arial" w:cs="Arial"/>
        </w:rPr>
        <w:t xml:space="preserve">posseduti dall’impresa ausiliaria </w:t>
      </w:r>
      <w:r w:rsidR="006C6349" w:rsidRPr="006C6349">
        <w:rPr>
          <w:rFonts w:ascii="Arial" w:hAnsi="Arial" w:cs="Arial"/>
        </w:rPr>
        <w:t>________________________________________________________</w:t>
      </w:r>
      <w:r w:rsidR="006C6349">
        <w:rPr>
          <w:rFonts w:ascii="Arial" w:hAnsi="Arial" w:cs="Arial"/>
        </w:rPr>
        <w:t>___________;</w:t>
      </w:r>
    </w:p>
    <w:p w14:paraId="2BD0CC5D" w14:textId="77777777" w:rsidR="004C0BD9" w:rsidRPr="006C6349" w:rsidRDefault="004C0BD9" w:rsidP="004C0BD9">
      <w:pPr>
        <w:pStyle w:val="Paragrafoelenco"/>
        <w:keepLines/>
        <w:numPr>
          <w:ilvl w:val="0"/>
          <w:numId w:val="1"/>
        </w:numPr>
        <w:tabs>
          <w:tab w:val="left" w:pos="284"/>
        </w:tabs>
        <w:spacing w:before="360" w:after="360" w:line="276" w:lineRule="auto"/>
        <w:jc w:val="both"/>
        <w:rPr>
          <w:rFonts w:ascii="Arial" w:hAnsi="Arial" w:cs="Arial"/>
        </w:rPr>
      </w:pPr>
      <w:r w:rsidRPr="006C6349">
        <w:rPr>
          <w:rFonts w:ascii="Arial" w:hAnsi="Arial" w:cs="Arial"/>
        </w:rPr>
        <w:t xml:space="preserve">DEL TUTTO mediante procedura di avvalimento attivata ai sensi dell’art. </w:t>
      </w:r>
      <w:r w:rsidR="006C6349" w:rsidRPr="006C6349">
        <w:rPr>
          <w:rFonts w:ascii="Arial" w:hAnsi="Arial" w:cs="Arial"/>
        </w:rPr>
        <w:t>104</w:t>
      </w:r>
      <w:r w:rsidRPr="006C6349">
        <w:rPr>
          <w:rFonts w:ascii="Arial" w:hAnsi="Arial" w:cs="Arial"/>
        </w:rPr>
        <w:t xml:space="preserve"> del D.Lgs. n. </w:t>
      </w:r>
      <w:r w:rsidR="006C6349" w:rsidRPr="006C6349">
        <w:rPr>
          <w:rFonts w:ascii="Arial" w:hAnsi="Arial" w:cs="Arial"/>
        </w:rPr>
        <w:t>36</w:t>
      </w:r>
      <w:r w:rsidRPr="006C6349">
        <w:rPr>
          <w:rFonts w:ascii="Arial" w:hAnsi="Arial" w:cs="Arial"/>
        </w:rPr>
        <w:t>/20</w:t>
      </w:r>
      <w:r w:rsidR="006C6349" w:rsidRPr="006C6349">
        <w:rPr>
          <w:rFonts w:ascii="Arial" w:hAnsi="Arial" w:cs="Arial"/>
        </w:rPr>
        <w:t>23</w:t>
      </w:r>
      <w:r w:rsidRPr="006C6349">
        <w:rPr>
          <w:rFonts w:ascii="Arial" w:hAnsi="Arial" w:cs="Arial"/>
        </w:rPr>
        <w:t xml:space="preserve"> e dell’art. 88 del d.P.R. n. 207/2010 e, quindi, mediante i requisiti economico-finanziari e tecnico-professionali posseduti dall’impresa ausiliaria che qualifica interamente il concorrente mediante il possesso dei seguenti requisiti </w:t>
      </w:r>
      <w:r w:rsidR="006C6349" w:rsidRPr="006C6349">
        <w:rPr>
          <w:rFonts w:ascii="Arial" w:hAnsi="Arial" w:cs="Arial"/>
        </w:rPr>
        <w:t xml:space="preserve">_________________________________________ </w:t>
      </w:r>
      <w:r w:rsidRPr="006C6349">
        <w:rPr>
          <w:rFonts w:ascii="Arial" w:hAnsi="Arial" w:cs="Arial"/>
        </w:rPr>
        <w:t xml:space="preserve">posseduti dall’impresa ausiliaria </w:t>
      </w:r>
      <w:r w:rsidR="006C6349" w:rsidRPr="006C6349">
        <w:rPr>
          <w:rFonts w:ascii="Arial" w:hAnsi="Arial" w:cs="Arial"/>
        </w:rPr>
        <w:t>_____________________________________________</w:t>
      </w:r>
      <w:r w:rsidR="006C6349">
        <w:rPr>
          <w:rFonts w:ascii="Arial" w:hAnsi="Arial" w:cs="Arial"/>
        </w:rPr>
        <w:t>____;</w:t>
      </w:r>
    </w:p>
    <w:p w14:paraId="043CD7EB" w14:textId="77777777" w:rsidR="00B12AFF" w:rsidRPr="00E51945" w:rsidRDefault="00B12AFF" w:rsidP="00673FB5">
      <w:pPr>
        <w:keepLines/>
        <w:tabs>
          <w:tab w:val="left" w:pos="284"/>
        </w:tabs>
        <w:spacing w:before="360" w:after="360" w:line="276" w:lineRule="auto"/>
        <w:jc w:val="center"/>
        <w:rPr>
          <w:rFonts w:ascii="Arial" w:hAnsi="Arial" w:cs="Arial"/>
          <w:b/>
        </w:rPr>
      </w:pPr>
      <w:r w:rsidRPr="00E51945">
        <w:rPr>
          <w:rFonts w:ascii="Arial" w:hAnsi="Arial" w:cs="Arial"/>
          <w:b/>
        </w:rPr>
        <w:t>DICHIARA ALTRESÌ</w:t>
      </w:r>
    </w:p>
    <w:p w14:paraId="2D33F477" w14:textId="77777777" w:rsidR="000A3F36" w:rsidRPr="00E51945" w:rsidRDefault="000A3F36" w:rsidP="00433781">
      <w:pPr>
        <w:pStyle w:val="sche3"/>
        <w:pBdr>
          <w:top w:val="single" w:sz="4" w:space="1" w:color="auto"/>
          <w:left w:val="single" w:sz="4" w:space="4" w:color="auto"/>
          <w:bottom w:val="single" w:sz="4" w:space="1" w:color="auto"/>
          <w:right w:val="single" w:sz="4" w:space="4" w:color="auto"/>
        </w:pBdr>
        <w:tabs>
          <w:tab w:val="left" w:pos="425"/>
        </w:tabs>
        <w:spacing w:line="276" w:lineRule="auto"/>
        <w:ind w:left="709" w:hanging="709"/>
        <w:jc w:val="center"/>
        <w:rPr>
          <w:rFonts w:ascii="Arial" w:hAnsi="Arial" w:cs="Arial"/>
          <w:sz w:val="22"/>
          <w:szCs w:val="22"/>
          <w:lang w:val="it-IT"/>
        </w:rPr>
      </w:pPr>
      <w:bookmarkStart w:id="0" w:name="_Hlk483990340"/>
      <w:r w:rsidRPr="00E51945">
        <w:rPr>
          <w:rFonts w:ascii="Arial" w:hAnsi="Arial" w:cs="Arial"/>
          <w:b/>
          <w:bCs/>
          <w:i/>
          <w:iCs/>
          <w:sz w:val="22"/>
          <w:szCs w:val="22"/>
          <w:u w:val="single"/>
          <w:lang w:val="it-IT"/>
        </w:rPr>
        <w:t>REQUISITI DI IDONEITÀ TECNICO-PROFESSIONA</w:t>
      </w:r>
      <w:r w:rsidRPr="00E51945">
        <w:rPr>
          <w:rFonts w:ascii="Arial" w:hAnsi="Arial" w:cs="Arial"/>
          <w:b/>
          <w:bCs/>
          <w:i/>
          <w:iCs/>
          <w:sz w:val="22"/>
          <w:szCs w:val="22"/>
          <w:u w:val="single"/>
          <w:lang w:val="it-IT"/>
        </w:rPr>
        <w:softHyphen/>
        <w:t>LE</w:t>
      </w:r>
      <w:r w:rsidRPr="00E51945">
        <w:rPr>
          <w:rFonts w:ascii="Arial" w:hAnsi="Arial" w:cs="Arial"/>
          <w:b/>
          <w:bCs/>
          <w:i/>
          <w:iCs/>
          <w:sz w:val="22"/>
          <w:szCs w:val="22"/>
          <w:lang w:val="it-IT"/>
        </w:rPr>
        <w:t xml:space="preserve"> DI CUI ALL’ART. 90, COMMA 9, LETT. A) E B), DEL D.LGS. N. 18/2008, IN MATERIA DI TUTELA DELLA SALUTE E DI SICUREZZA NEI LUOGHI DI LAVORO</w:t>
      </w:r>
    </w:p>
    <w:bookmarkEnd w:id="0"/>
    <w:p w14:paraId="3D364582" w14:textId="77777777" w:rsidR="000A3F36" w:rsidRPr="00E51945" w:rsidRDefault="000A3F36" w:rsidP="000A3F36">
      <w:pPr>
        <w:pStyle w:val="sche3"/>
        <w:spacing w:before="240" w:after="120" w:line="276" w:lineRule="auto"/>
        <w:ind w:left="284" w:hanging="284"/>
        <w:rPr>
          <w:rFonts w:ascii="Arial" w:hAnsi="Arial" w:cs="Arial"/>
          <w:sz w:val="22"/>
          <w:szCs w:val="22"/>
          <w:lang w:val="it-IT"/>
        </w:rPr>
      </w:pPr>
      <w:r w:rsidRPr="00E51945">
        <w:rPr>
          <w:rFonts w:ascii="Arial" w:hAnsi="Arial" w:cs="Arial"/>
          <w:b/>
          <w:i/>
          <w:sz w:val="22"/>
          <w:szCs w:val="22"/>
          <w:lang w:val="it-IT"/>
        </w:rPr>
        <w:t>[</w:t>
      </w:r>
      <w:bookmarkStart w:id="1" w:name="_Hlk483990445"/>
      <w:r w:rsidRPr="00E51945">
        <w:rPr>
          <w:rFonts w:ascii="Arial" w:hAnsi="Arial" w:cs="Arial"/>
          <w:b/>
          <w:i/>
          <w:sz w:val="22"/>
          <w:szCs w:val="22"/>
          <w:lang w:val="it-IT"/>
        </w:rPr>
        <w:t xml:space="preserve">per le Ditte che hanno una </w:t>
      </w:r>
      <w:r w:rsidRPr="00E51945">
        <w:rPr>
          <w:rFonts w:ascii="Arial" w:hAnsi="Arial" w:cs="Arial"/>
          <w:b/>
          <w:i/>
          <w:sz w:val="22"/>
          <w:szCs w:val="22"/>
          <w:u w:val="single"/>
          <w:lang w:val="it-IT"/>
        </w:rPr>
        <w:t>struttura di impresa</w:t>
      </w:r>
      <w:r w:rsidRPr="00E51945">
        <w:rPr>
          <w:rFonts w:ascii="Arial" w:hAnsi="Arial" w:cs="Arial"/>
          <w:b/>
          <w:i/>
          <w:sz w:val="22"/>
          <w:szCs w:val="22"/>
          <w:lang w:val="it-IT"/>
        </w:rPr>
        <w:t xml:space="preserve"> e che, quindi, </w:t>
      </w:r>
      <w:r w:rsidRPr="00E51945">
        <w:rPr>
          <w:rFonts w:ascii="Arial" w:hAnsi="Arial" w:cs="Arial"/>
          <w:b/>
          <w:i/>
          <w:sz w:val="22"/>
          <w:szCs w:val="22"/>
          <w:u w:val="single"/>
          <w:lang w:val="it-IT"/>
        </w:rPr>
        <w:t>hanno lavoratori dipendenti</w:t>
      </w:r>
      <w:bookmarkEnd w:id="1"/>
      <w:r w:rsidRPr="00E51945">
        <w:rPr>
          <w:rFonts w:ascii="Arial" w:hAnsi="Arial" w:cs="Arial"/>
          <w:b/>
          <w:i/>
          <w:sz w:val="22"/>
          <w:szCs w:val="22"/>
          <w:u w:val="single"/>
          <w:lang w:val="it-IT"/>
        </w:rPr>
        <w:t>]</w:t>
      </w:r>
    </w:p>
    <w:p w14:paraId="6615629E" w14:textId="77777777" w:rsidR="000A3F36" w:rsidRPr="00E51945" w:rsidRDefault="000A3F36" w:rsidP="000A3F36">
      <w:pPr>
        <w:pStyle w:val="sche3"/>
        <w:spacing w:before="120" w:after="120" w:line="276" w:lineRule="auto"/>
        <w:ind w:left="284" w:hanging="284"/>
        <w:rPr>
          <w:rFonts w:ascii="Arial" w:hAnsi="Arial" w:cs="Arial"/>
          <w:sz w:val="22"/>
          <w:szCs w:val="22"/>
          <w:lang w:val="it-IT"/>
        </w:rPr>
      </w:pPr>
      <w:r w:rsidRPr="00E51945">
        <w:rPr>
          <w:rFonts w:ascii="Arial" w:hAnsi="Arial" w:cs="Arial"/>
          <w:b/>
          <w:sz w:val="22"/>
          <w:szCs w:val="22"/>
          <w:lang w:val="it-IT"/>
        </w:rPr>
        <w:t>1.1</w:t>
      </w:r>
      <w:r w:rsidRPr="00E51945">
        <w:rPr>
          <w:rFonts w:ascii="Arial" w:eastAsia="Wingdings" w:hAnsi="Arial" w:cs="Arial"/>
          <w:sz w:val="22"/>
          <w:szCs w:val="22"/>
          <w:lang w:val="it-IT"/>
        </w:rPr>
        <w:sym w:font="Wingdings" w:char="F071"/>
      </w:r>
      <w:r w:rsidRPr="00E51945">
        <w:rPr>
          <w:rFonts w:ascii="Arial" w:hAnsi="Arial" w:cs="Arial"/>
          <w:sz w:val="22"/>
          <w:szCs w:val="22"/>
          <w:lang w:val="it-IT"/>
        </w:rPr>
        <w:t xml:space="preserve"> è in possesso del </w:t>
      </w:r>
      <w:r w:rsidRPr="00E51945">
        <w:rPr>
          <w:rFonts w:ascii="Arial" w:hAnsi="Arial" w:cs="Arial"/>
          <w:bCs/>
          <w:sz w:val="22"/>
          <w:szCs w:val="22"/>
          <w:lang w:val="it-IT"/>
        </w:rPr>
        <w:t>Documento di Valutazione dei Rischi (DVR)</w:t>
      </w:r>
      <w:r w:rsidRPr="00E51945">
        <w:rPr>
          <w:rFonts w:ascii="Arial" w:hAnsi="Arial" w:cs="Arial"/>
          <w:sz w:val="22"/>
          <w:szCs w:val="22"/>
          <w:lang w:val="it-IT"/>
        </w:rPr>
        <w:t xml:space="preserve"> previsto dall’art. 17, comma 1, </w:t>
      </w:r>
      <w:r w:rsidRPr="00E51945">
        <w:rPr>
          <w:rFonts w:ascii="Arial" w:hAnsi="Arial" w:cs="Arial"/>
          <w:sz w:val="22"/>
          <w:szCs w:val="22"/>
          <w:lang w:val="it-IT"/>
        </w:rPr>
        <w:lastRenderedPageBreak/>
        <w:t xml:space="preserve">lett. a), del </w:t>
      </w:r>
      <w:r w:rsidRPr="00E51945">
        <w:rPr>
          <w:rFonts w:ascii="Arial" w:hAnsi="Arial" w:cs="Arial"/>
          <w:bCs/>
          <w:sz w:val="22"/>
          <w:szCs w:val="22"/>
          <w:lang w:val="it-IT"/>
        </w:rPr>
        <w:t xml:space="preserve">D.Lgs. </w:t>
      </w:r>
      <w:r w:rsidRPr="00E51945">
        <w:rPr>
          <w:rFonts w:ascii="Arial" w:hAnsi="Arial" w:cs="Arial"/>
          <w:sz w:val="22"/>
          <w:szCs w:val="22"/>
          <w:lang w:val="it-IT"/>
        </w:rPr>
        <w:t>n. 81/2008</w:t>
      </w:r>
      <w:r w:rsidRPr="00E51945">
        <w:rPr>
          <w:rFonts w:ascii="Arial" w:hAnsi="Arial" w:cs="Arial"/>
          <w:bCs/>
          <w:sz w:val="22"/>
          <w:szCs w:val="22"/>
          <w:lang w:val="it-IT"/>
        </w:rPr>
        <w:t xml:space="preserve">, </w:t>
      </w:r>
      <w:r w:rsidRPr="00E51945">
        <w:rPr>
          <w:rFonts w:ascii="Arial" w:hAnsi="Arial" w:cs="Arial"/>
          <w:sz w:val="22"/>
          <w:szCs w:val="22"/>
          <w:lang w:val="it-IT"/>
        </w:rPr>
        <w:t>riguardante la sicurezza e la salute dei lavoratori impiegati nell’ambito della propria azienda;</w:t>
      </w:r>
    </w:p>
    <w:p w14:paraId="5D7531CC" w14:textId="77777777" w:rsidR="000A3F36" w:rsidRPr="00E51945" w:rsidRDefault="000A3F36" w:rsidP="000A3F36">
      <w:pPr>
        <w:pStyle w:val="sche3"/>
        <w:spacing w:before="120" w:after="120" w:line="276" w:lineRule="auto"/>
        <w:ind w:left="284" w:hanging="284"/>
        <w:rPr>
          <w:rFonts w:ascii="Arial" w:hAnsi="Arial" w:cs="Arial"/>
          <w:sz w:val="22"/>
          <w:szCs w:val="22"/>
          <w:lang w:val="it-IT"/>
        </w:rPr>
      </w:pPr>
      <w:r w:rsidRPr="00E51945">
        <w:rPr>
          <w:rFonts w:ascii="Arial" w:hAnsi="Arial" w:cs="Arial"/>
          <w:b/>
          <w:i/>
          <w:sz w:val="22"/>
          <w:szCs w:val="22"/>
          <w:lang w:val="it-IT"/>
        </w:rPr>
        <w:t>[</w:t>
      </w:r>
      <w:bookmarkStart w:id="2" w:name="_Hlk483990481"/>
      <w:r w:rsidRPr="00E51945">
        <w:rPr>
          <w:rFonts w:ascii="Arial" w:hAnsi="Arial" w:cs="Arial"/>
          <w:b/>
          <w:i/>
          <w:sz w:val="22"/>
          <w:szCs w:val="22"/>
          <w:lang w:val="it-IT"/>
        </w:rPr>
        <w:t xml:space="preserve">per le Ditte che non </w:t>
      </w:r>
      <w:r w:rsidRPr="00E51945">
        <w:rPr>
          <w:rFonts w:ascii="Arial" w:hAnsi="Arial" w:cs="Arial"/>
          <w:b/>
          <w:i/>
          <w:sz w:val="22"/>
          <w:szCs w:val="22"/>
          <w:u w:val="single"/>
          <w:lang w:val="it-IT"/>
        </w:rPr>
        <w:t>hanno lavoratori dipendenti</w:t>
      </w:r>
      <w:bookmarkEnd w:id="2"/>
      <w:r w:rsidRPr="00E51945">
        <w:rPr>
          <w:rFonts w:ascii="Arial" w:hAnsi="Arial" w:cs="Arial"/>
          <w:b/>
          <w:i/>
          <w:sz w:val="22"/>
          <w:szCs w:val="22"/>
          <w:u w:val="single"/>
          <w:lang w:val="it-IT"/>
        </w:rPr>
        <w:t>]</w:t>
      </w:r>
    </w:p>
    <w:p w14:paraId="74043640" w14:textId="77777777" w:rsidR="000A3F36" w:rsidRPr="00E51945" w:rsidRDefault="000A3F36" w:rsidP="000A3F36">
      <w:pPr>
        <w:pStyle w:val="sche3"/>
        <w:spacing w:before="120" w:after="120" w:line="276" w:lineRule="auto"/>
        <w:ind w:left="284" w:hanging="284"/>
        <w:rPr>
          <w:rFonts w:ascii="Arial" w:hAnsi="Arial" w:cs="Arial"/>
          <w:sz w:val="22"/>
          <w:szCs w:val="22"/>
          <w:lang w:val="it-IT"/>
        </w:rPr>
      </w:pPr>
      <w:r w:rsidRPr="00E51945">
        <w:rPr>
          <w:rFonts w:ascii="Arial" w:hAnsi="Arial" w:cs="Arial"/>
          <w:b/>
          <w:sz w:val="22"/>
          <w:szCs w:val="22"/>
          <w:lang w:val="it-IT"/>
        </w:rPr>
        <w:t>1.1</w:t>
      </w:r>
      <w:r w:rsidRPr="00E51945">
        <w:rPr>
          <w:rFonts w:ascii="Arial" w:eastAsia="Wingdings" w:hAnsi="Arial" w:cs="Arial"/>
          <w:sz w:val="22"/>
          <w:szCs w:val="22"/>
          <w:lang w:val="it-IT"/>
        </w:rPr>
        <w:sym w:font="Wingdings" w:char="F071"/>
      </w:r>
      <w:r w:rsidRPr="00E51945">
        <w:rPr>
          <w:rFonts w:ascii="Arial" w:hAnsi="Arial" w:cs="Arial"/>
          <w:sz w:val="22"/>
          <w:szCs w:val="22"/>
          <w:lang w:val="it-IT"/>
        </w:rPr>
        <w:t xml:space="preserve"> è in possesso della specifica </w:t>
      </w:r>
      <w:bookmarkStart w:id="3" w:name="_Hlk483990541"/>
      <w:r w:rsidRPr="00E51945">
        <w:rPr>
          <w:rFonts w:ascii="Arial" w:hAnsi="Arial" w:cs="Arial"/>
          <w:bCs/>
          <w:sz w:val="22"/>
          <w:szCs w:val="22"/>
          <w:lang w:val="it-IT"/>
        </w:rPr>
        <w:t>documentazione</w:t>
      </w:r>
      <w:r w:rsidRPr="00E51945">
        <w:rPr>
          <w:rFonts w:ascii="Arial" w:hAnsi="Arial" w:cs="Arial"/>
          <w:sz w:val="22"/>
          <w:szCs w:val="22"/>
          <w:lang w:val="it-IT"/>
        </w:rPr>
        <w:t xml:space="preserve"> attestante la conformità alle disposizioni di cui al D.Lgs. n. 81/2008 di </w:t>
      </w:r>
      <w:r w:rsidRPr="00E51945">
        <w:rPr>
          <w:rFonts w:ascii="Arial" w:hAnsi="Arial" w:cs="Arial"/>
          <w:bCs/>
          <w:sz w:val="22"/>
          <w:szCs w:val="22"/>
          <w:lang w:val="it-IT"/>
        </w:rPr>
        <w:t>macchine</w:t>
      </w:r>
      <w:r w:rsidRPr="00E51945">
        <w:rPr>
          <w:rFonts w:ascii="Arial" w:hAnsi="Arial" w:cs="Arial"/>
          <w:sz w:val="22"/>
          <w:szCs w:val="22"/>
          <w:lang w:val="it-IT"/>
        </w:rPr>
        <w:t xml:space="preserve">, </w:t>
      </w:r>
      <w:r w:rsidRPr="00E51945">
        <w:rPr>
          <w:rFonts w:ascii="Arial" w:hAnsi="Arial" w:cs="Arial"/>
          <w:bCs/>
          <w:sz w:val="22"/>
          <w:szCs w:val="22"/>
          <w:lang w:val="it-IT"/>
        </w:rPr>
        <w:t xml:space="preserve">attrezzature </w:t>
      </w:r>
      <w:r w:rsidRPr="00E51945">
        <w:rPr>
          <w:rFonts w:ascii="Arial" w:hAnsi="Arial" w:cs="Arial"/>
          <w:sz w:val="22"/>
          <w:szCs w:val="22"/>
          <w:lang w:val="it-IT"/>
        </w:rPr>
        <w:t xml:space="preserve">e </w:t>
      </w:r>
      <w:r w:rsidRPr="00E51945">
        <w:rPr>
          <w:rFonts w:ascii="Arial" w:hAnsi="Arial" w:cs="Arial"/>
          <w:bCs/>
          <w:sz w:val="22"/>
          <w:szCs w:val="22"/>
          <w:lang w:val="it-IT"/>
        </w:rPr>
        <w:t>opere provvisionali</w:t>
      </w:r>
      <w:r w:rsidRPr="00E51945">
        <w:rPr>
          <w:rFonts w:ascii="Arial" w:hAnsi="Arial" w:cs="Arial"/>
          <w:sz w:val="22"/>
          <w:szCs w:val="22"/>
          <w:lang w:val="it-IT"/>
        </w:rPr>
        <w:t xml:space="preserve"> utilizzate nell’esercizio della propria attività di natura </w:t>
      </w:r>
      <w:r w:rsidRPr="00E51945">
        <w:rPr>
          <w:rFonts w:ascii="Arial" w:hAnsi="Arial" w:cs="Arial"/>
          <w:spacing w:val="-3"/>
          <w:sz w:val="22"/>
          <w:szCs w:val="22"/>
          <w:lang w:val="it-IT"/>
        </w:rPr>
        <w:t>autonoma, la quale sarà fornita alla stazione appaltante, in copia ai sensi del d.P.R. n. 445/2000,</w:t>
      </w:r>
      <w:r w:rsidRPr="00E51945">
        <w:rPr>
          <w:rFonts w:ascii="Arial" w:hAnsi="Arial" w:cs="Arial"/>
          <w:sz w:val="22"/>
          <w:szCs w:val="22"/>
          <w:lang w:val="it-IT"/>
        </w:rPr>
        <w:t xml:space="preserve"> in caso di verifica del possesso dei suddetti requisiti di idoneità tecnico professionale, effettuata dalla stazione appaltanteai sensi dell’Allegato XVII, punti 1 e 2, dello stesso D.Lgs. 81/2008.</w:t>
      </w:r>
      <w:r w:rsidRPr="00E51945">
        <w:rPr>
          <w:rFonts w:ascii="Arial" w:hAnsi="Arial" w:cs="Arial"/>
          <w:spacing w:val="-3"/>
          <w:sz w:val="22"/>
          <w:szCs w:val="22"/>
          <w:lang w:val="it-IT"/>
        </w:rPr>
        <w:t>;</w:t>
      </w:r>
    </w:p>
    <w:p w14:paraId="60A2189A" w14:textId="77777777" w:rsidR="000A3F36" w:rsidRPr="00E51945" w:rsidRDefault="000A3F36" w:rsidP="00433781">
      <w:pPr>
        <w:pStyle w:val="sche3"/>
        <w:keepNext/>
        <w:keepLines/>
        <w:spacing w:before="120" w:after="120" w:line="276" w:lineRule="auto"/>
        <w:ind w:left="284" w:hanging="284"/>
        <w:rPr>
          <w:rFonts w:ascii="Arial" w:hAnsi="Arial" w:cs="Arial"/>
          <w:sz w:val="22"/>
          <w:szCs w:val="22"/>
          <w:lang w:val="it-IT"/>
        </w:rPr>
      </w:pPr>
      <w:r w:rsidRPr="00E51945">
        <w:rPr>
          <w:rFonts w:ascii="Arial" w:hAnsi="Arial" w:cs="Arial"/>
          <w:b/>
          <w:sz w:val="22"/>
          <w:szCs w:val="22"/>
          <w:lang w:val="it-IT"/>
        </w:rPr>
        <w:t>1.2</w:t>
      </w:r>
      <w:r w:rsidRPr="00E51945">
        <w:rPr>
          <w:rFonts w:ascii="Arial" w:eastAsia="Wingdings" w:hAnsi="Arial" w:cs="Arial"/>
          <w:sz w:val="22"/>
          <w:szCs w:val="22"/>
          <w:lang w:val="it-IT"/>
        </w:rPr>
        <w:sym w:font="Wingdings" w:char="F071"/>
      </w:r>
      <w:r w:rsidRPr="00E51945">
        <w:rPr>
          <w:rFonts w:ascii="Arial" w:hAnsi="Arial" w:cs="Arial"/>
          <w:sz w:val="22"/>
          <w:szCs w:val="22"/>
          <w:lang w:val="it-IT"/>
        </w:rPr>
        <w:t xml:space="preserve"> dispone di idonei </w:t>
      </w:r>
      <w:r w:rsidRPr="00E51945">
        <w:rPr>
          <w:rFonts w:ascii="Arial" w:hAnsi="Arial" w:cs="Arial"/>
          <w:b/>
          <w:bCs/>
          <w:sz w:val="22"/>
          <w:szCs w:val="22"/>
          <w:lang w:val="it-IT"/>
        </w:rPr>
        <w:t xml:space="preserve">dispositivi di protezione </w:t>
      </w:r>
      <w:proofErr w:type="gramStart"/>
      <w:r w:rsidRPr="00E51945">
        <w:rPr>
          <w:rFonts w:ascii="Arial" w:hAnsi="Arial" w:cs="Arial"/>
          <w:b/>
          <w:bCs/>
          <w:sz w:val="22"/>
          <w:szCs w:val="22"/>
          <w:lang w:val="it-IT"/>
        </w:rPr>
        <w:t>individuali(</w:t>
      </w:r>
      <w:proofErr w:type="gramEnd"/>
      <w:r w:rsidRPr="00E51945">
        <w:rPr>
          <w:rFonts w:ascii="Arial" w:hAnsi="Arial" w:cs="Arial"/>
          <w:b/>
          <w:bCs/>
          <w:sz w:val="22"/>
          <w:szCs w:val="22"/>
          <w:lang w:val="it-IT"/>
        </w:rPr>
        <w:t xml:space="preserve">DPI) </w:t>
      </w:r>
      <w:r w:rsidRPr="00E51945">
        <w:rPr>
          <w:rFonts w:ascii="Arial" w:hAnsi="Arial" w:cs="Arial"/>
          <w:sz w:val="22"/>
          <w:szCs w:val="22"/>
          <w:lang w:val="it-IT"/>
        </w:rPr>
        <w:t>utilizzati nell’esercizio della propria attività di natura autonoma;</w:t>
      </w:r>
    </w:p>
    <w:p w14:paraId="4596C6C1" w14:textId="77777777" w:rsidR="000A3F36" w:rsidRPr="00E51945" w:rsidRDefault="000A3F36" w:rsidP="00673FB5">
      <w:pPr>
        <w:pStyle w:val="sche3"/>
        <w:spacing w:before="120" w:after="480" w:line="276" w:lineRule="auto"/>
        <w:ind w:left="284" w:hanging="284"/>
        <w:rPr>
          <w:rFonts w:ascii="Arial" w:hAnsi="Arial" w:cs="Arial"/>
          <w:sz w:val="22"/>
          <w:szCs w:val="22"/>
          <w:lang w:val="it-IT"/>
        </w:rPr>
      </w:pPr>
      <w:r w:rsidRPr="00E51945">
        <w:rPr>
          <w:rFonts w:ascii="Arial" w:hAnsi="Arial" w:cs="Arial"/>
          <w:b/>
          <w:sz w:val="22"/>
          <w:szCs w:val="22"/>
          <w:lang w:val="it-IT"/>
        </w:rPr>
        <w:t>1.3</w:t>
      </w:r>
      <w:r w:rsidRPr="00E51945">
        <w:rPr>
          <w:rFonts w:ascii="Arial" w:eastAsia="Wingdings" w:hAnsi="Arial" w:cs="Arial"/>
          <w:sz w:val="22"/>
          <w:szCs w:val="22"/>
          <w:lang w:val="it-IT"/>
        </w:rPr>
        <w:sym w:font="Wingdings" w:char="F071"/>
      </w:r>
      <w:r w:rsidRPr="00E51945">
        <w:rPr>
          <w:rFonts w:ascii="Arial" w:hAnsi="Arial" w:cs="Arial"/>
          <w:sz w:val="22"/>
          <w:szCs w:val="22"/>
          <w:lang w:val="it-IT"/>
        </w:rPr>
        <w:t xml:space="preserve"> è in possesso degli </w:t>
      </w:r>
      <w:r w:rsidRPr="00E51945">
        <w:rPr>
          <w:rFonts w:ascii="Arial" w:hAnsi="Arial" w:cs="Arial"/>
          <w:b/>
          <w:bCs/>
          <w:sz w:val="22"/>
          <w:szCs w:val="22"/>
          <w:lang w:val="it-IT"/>
        </w:rPr>
        <w:t>attestati</w:t>
      </w:r>
      <w:r w:rsidRPr="00E51945">
        <w:rPr>
          <w:rFonts w:ascii="Arial" w:hAnsi="Arial" w:cs="Arial"/>
          <w:sz w:val="22"/>
          <w:szCs w:val="22"/>
          <w:lang w:val="it-IT"/>
        </w:rPr>
        <w:t xml:space="preserve"> inerenti </w:t>
      </w:r>
      <w:proofErr w:type="gramStart"/>
      <w:r w:rsidRPr="00E51945">
        <w:rPr>
          <w:rFonts w:ascii="Arial" w:hAnsi="Arial" w:cs="Arial"/>
          <w:sz w:val="22"/>
          <w:szCs w:val="22"/>
          <w:lang w:val="it-IT"/>
        </w:rPr>
        <w:t>la</w:t>
      </w:r>
      <w:proofErr w:type="gramEnd"/>
      <w:r w:rsidRPr="00E51945">
        <w:rPr>
          <w:rFonts w:ascii="Arial" w:hAnsi="Arial" w:cs="Arial"/>
          <w:sz w:val="22"/>
          <w:szCs w:val="22"/>
          <w:lang w:val="it-IT"/>
        </w:rPr>
        <w:t xml:space="preserve"> propria </w:t>
      </w:r>
      <w:r w:rsidRPr="00E51945">
        <w:rPr>
          <w:rFonts w:ascii="Arial" w:hAnsi="Arial" w:cs="Arial"/>
          <w:b/>
          <w:bCs/>
          <w:sz w:val="22"/>
          <w:szCs w:val="22"/>
          <w:lang w:val="it-IT"/>
        </w:rPr>
        <w:t xml:space="preserve">formazione </w:t>
      </w:r>
      <w:r w:rsidRPr="00E51945">
        <w:rPr>
          <w:rFonts w:ascii="Arial" w:hAnsi="Arial" w:cs="Arial"/>
          <w:sz w:val="22"/>
          <w:szCs w:val="22"/>
          <w:lang w:val="it-IT"/>
        </w:rPr>
        <w:t xml:space="preserve">e la relativa </w:t>
      </w:r>
      <w:r w:rsidRPr="00E51945">
        <w:rPr>
          <w:rFonts w:ascii="Arial" w:hAnsi="Arial" w:cs="Arial"/>
          <w:b/>
          <w:bCs/>
          <w:sz w:val="22"/>
          <w:szCs w:val="22"/>
          <w:lang w:val="it-IT"/>
        </w:rPr>
        <w:t>idoneità sanitaria</w:t>
      </w:r>
      <w:r w:rsidRPr="00E51945">
        <w:rPr>
          <w:rFonts w:ascii="Arial" w:hAnsi="Arial" w:cs="Arial"/>
          <w:sz w:val="22"/>
          <w:szCs w:val="22"/>
          <w:lang w:val="it-IT"/>
        </w:rPr>
        <w:t xml:space="preserve"> prevista dal D.Lgs. n. 81/2008</w:t>
      </w:r>
      <w:bookmarkEnd w:id="3"/>
      <w:r w:rsidRPr="00E51945">
        <w:rPr>
          <w:rFonts w:ascii="Arial" w:hAnsi="Arial" w:cs="Arial"/>
          <w:sz w:val="22"/>
          <w:szCs w:val="22"/>
          <w:lang w:val="it-IT"/>
        </w:rPr>
        <w:t>.</w:t>
      </w:r>
    </w:p>
    <w:p w14:paraId="4453A8CA" w14:textId="77777777" w:rsidR="000A3F36" w:rsidRPr="00E51945" w:rsidRDefault="000A3F36" w:rsidP="000A3F36">
      <w:pPr>
        <w:pStyle w:val="sche3"/>
        <w:keepNext/>
        <w:keepLines/>
        <w:pBdr>
          <w:top w:val="single" w:sz="4" w:space="1" w:color="000000"/>
          <w:left w:val="single" w:sz="4" w:space="4" w:color="000000"/>
          <w:bottom w:val="single" w:sz="4" w:space="1" w:color="000000"/>
          <w:right w:val="single" w:sz="4" w:space="4" w:color="000000"/>
        </w:pBdr>
        <w:spacing w:line="276" w:lineRule="auto"/>
        <w:ind w:left="170" w:firstLine="113"/>
        <w:jc w:val="center"/>
        <w:rPr>
          <w:rFonts w:ascii="Arial" w:hAnsi="Arial" w:cs="Arial"/>
          <w:b/>
          <w:bCs/>
          <w:i/>
          <w:iCs/>
          <w:sz w:val="22"/>
          <w:szCs w:val="22"/>
          <w:lang w:val="it-IT"/>
        </w:rPr>
      </w:pPr>
      <w:bookmarkStart w:id="4" w:name="_Hlk483991166"/>
      <w:r w:rsidRPr="00E51945">
        <w:rPr>
          <w:rFonts w:ascii="Arial" w:hAnsi="Arial" w:cs="Arial"/>
          <w:b/>
          <w:bCs/>
          <w:i/>
          <w:iCs/>
          <w:sz w:val="22"/>
          <w:szCs w:val="22"/>
          <w:lang w:val="it-IT"/>
        </w:rPr>
        <w:t>ISCRIZIONE NELLA “WHITE LIST” ANTIMAFIA AI SENSI DELL’ART. 1, COMMI DA 52 a 59, DELLA LEGGE N. 190/</w:t>
      </w:r>
      <w:proofErr w:type="gramStart"/>
      <w:r w:rsidRPr="00E51945">
        <w:rPr>
          <w:rFonts w:ascii="Arial" w:hAnsi="Arial" w:cs="Arial"/>
          <w:b/>
          <w:bCs/>
          <w:i/>
          <w:iCs/>
          <w:sz w:val="22"/>
          <w:szCs w:val="22"/>
          <w:lang w:val="it-IT"/>
        </w:rPr>
        <w:t>2012,PER</w:t>
      </w:r>
      <w:proofErr w:type="gramEnd"/>
      <w:r w:rsidRPr="00E51945">
        <w:rPr>
          <w:rFonts w:ascii="Arial" w:hAnsi="Arial" w:cs="Arial"/>
          <w:b/>
          <w:bCs/>
          <w:i/>
          <w:iCs/>
          <w:sz w:val="22"/>
          <w:szCs w:val="22"/>
          <w:lang w:val="it-IT"/>
        </w:rPr>
        <w:t xml:space="preserve"> L’ESECUZIONE DEI LAVORI O DI PARTE DI ESSI IN APPALTO</w:t>
      </w:r>
      <w:bookmarkEnd w:id="4"/>
    </w:p>
    <w:p w14:paraId="587F1C95" w14:textId="77777777" w:rsidR="000A3F36" w:rsidRPr="00E51945" w:rsidRDefault="000A3F36" w:rsidP="00673FB5">
      <w:pPr>
        <w:pStyle w:val="sche3"/>
        <w:spacing w:before="240" w:after="120" w:line="276" w:lineRule="auto"/>
        <w:ind w:left="284" w:hanging="284"/>
        <w:rPr>
          <w:rFonts w:ascii="Arial" w:hAnsi="Arial" w:cs="Arial"/>
          <w:sz w:val="22"/>
          <w:szCs w:val="22"/>
          <w:lang w:val="it-IT"/>
        </w:rPr>
      </w:pPr>
      <w:r w:rsidRPr="00E51945">
        <w:rPr>
          <w:rFonts w:ascii="Arial" w:eastAsia="Wingdings" w:hAnsi="Arial" w:cs="Arial"/>
          <w:sz w:val="22"/>
          <w:szCs w:val="22"/>
          <w:lang w:val="it-IT"/>
        </w:rPr>
        <w:sym w:font="Wingdings" w:char="F071"/>
      </w:r>
      <w:r w:rsidRPr="00E51945">
        <w:rPr>
          <w:rFonts w:ascii="Arial" w:hAnsi="Arial" w:cs="Arial"/>
          <w:sz w:val="22"/>
          <w:szCs w:val="22"/>
          <w:lang w:val="it-IT"/>
        </w:rPr>
        <w:tab/>
        <w:t>che la Ditta</w:t>
      </w:r>
      <w:r w:rsidR="00E51945">
        <w:rPr>
          <w:rFonts w:ascii="Arial" w:hAnsi="Arial" w:cs="Arial"/>
          <w:sz w:val="22"/>
          <w:szCs w:val="22"/>
          <w:lang w:val="it-IT"/>
        </w:rPr>
        <w:t xml:space="preserve"> ______________________ </w:t>
      </w:r>
      <w:r w:rsidRPr="00E51945">
        <w:rPr>
          <w:rFonts w:ascii="Arial" w:hAnsi="Arial" w:cs="Arial"/>
          <w:sz w:val="22"/>
          <w:szCs w:val="22"/>
          <w:lang w:val="it-IT"/>
        </w:rPr>
        <w:t>è regolarmente iscritta nell’elenco “White List” antimafia, tenuto dalla Prefettura di</w:t>
      </w:r>
      <w:r w:rsidR="00E51945">
        <w:rPr>
          <w:rFonts w:ascii="Arial" w:hAnsi="Arial" w:cs="Arial"/>
          <w:sz w:val="22"/>
          <w:szCs w:val="22"/>
          <w:lang w:val="it-IT"/>
        </w:rPr>
        <w:t>______________________</w:t>
      </w:r>
      <w:r w:rsidRPr="00E51945">
        <w:rPr>
          <w:rFonts w:ascii="Arial" w:hAnsi="Arial" w:cs="Arial"/>
          <w:sz w:val="22"/>
          <w:szCs w:val="22"/>
          <w:lang w:val="it-IT"/>
        </w:rPr>
        <w:t xml:space="preserve"> (</w:t>
      </w:r>
      <w:r w:rsidR="00E51945">
        <w:rPr>
          <w:rFonts w:ascii="Arial" w:hAnsi="Arial" w:cs="Arial"/>
          <w:sz w:val="22"/>
          <w:szCs w:val="22"/>
          <w:lang w:val="it-IT"/>
        </w:rPr>
        <w:t>___</w:t>
      </w:r>
      <w:r w:rsidRPr="00E51945">
        <w:rPr>
          <w:rFonts w:ascii="Arial" w:hAnsi="Arial" w:cs="Arial"/>
          <w:sz w:val="22"/>
          <w:szCs w:val="22"/>
          <w:lang w:val="it-IT"/>
        </w:rPr>
        <w:t xml:space="preserve">) dalla data del </w:t>
      </w:r>
      <w:r w:rsidR="00E51945">
        <w:rPr>
          <w:rFonts w:ascii="Arial" w:hAnsi="Arial" w:cs="Arial"/>
          <w:sz w:val="22"/>
          <w:szCs w:val="22"/>
          <w:lang w:val="it-IT"/>
        </w:rPr>
        <w:t>_________________</w:t>
      </w:r>
      <w:r w:rsidRPr="00E51945">
        <w:rPr>
          <w:rFonts w:ascii="Arial" w:hAnsi="Arial" w:cs="Arial"/>
          <w:sz w:val="22"/>
          <w:szCs w:val="22"/>
          <w:lang w:val="it-IT"/>
        </w:rPr>
        <w:t>;</w:t>
      </w:r>
    </w:p>
    <w:p w14:paraId="1F7859BF" w14:textId="77777777" w:rsidR="000A3F36" w:rsidRPr="00E51945" w:rsidRDefault="000A3F36" w:rsidP="00673FB5">
      <w:pPr>
        <w:pStyle w:val="sche3"/>
        <w:spacing w:before="120" w:after="480" w:line="276" w:lineRule="auto"/>
        <w:ind w:left="284" w:hanging="284"/>
        <w:rPr>
          <w:rFonts w:ascii="Arial" w:hAnsi="Arial" w:cs="Arial"/>
          <w:sz w:val="22"/>
          <w:szCs w:val="22"/>
          <w:lang w:val="it-IT"/>
        </w:rPr>
      </w:pPr>
      <w:r w:rsidRPr="00E51945">
        <w:rPr>
          <w:rFonts w:ascii="Arial" w:eastAsia="Wingdings" w:hAnsi="Arial" w:cs="Arial"/>
          <w:sz w:val="22"/>
          <w:szCs w:val="22"/>
          <w:lang w:val="it-IT"/>
        </w:rPr>
        <w:sym w:font="Wingdings" w:char="F071"/>
      </w:r>
      <w:r w:rsidRPr="00E51945">
        <w:rPr>
          <w:rFonts w:ascii="Arial" w:hAnsi="Arial" w:cs="Arial"/>
          <w:sz w:val="22"/>
          <w:szCs w:val="22"/>
          <w:lang w:val="it-IT"/>
        </w:rPr>
        <w:tab/>
        <w:t xml:space="preserve">che la Ditta </w:t>
      </w:r>
      <w:r w:rsidR="00E51945">
        <w:rPr>
          <w:rFonts w:ascii="Arial" w:hAnsi="Arial" w:cs="Arial"/>
          <w:sz w:val="22"/>
          <w:szCs w:val="22"/>
          <w:lang w:val="it-IT"/>
        </w:rPr>
        <w:t>______________________</w:t>
      </w:r>
      <w:r w:rsidRPr="00E51945">
        <w:rPr>
          <w:rFonts w:ascii="Arial" w:hAnsi="Arial" w:cs="Arial"/>
          <w:sz w:val="22"/>
          <w:szCs w:val="22"/>
          <w:lang w:val="it-IT"/>
        </w:rPr>
        <w:t xml:space="preserve"> ha presentato in data </w:t>
      </w:r>
      <w:r w:rsidR="00E51945">
        <w:rPr>
          <w:rFonts w:ascii="Arial" w:hAnsi="Arial" w:cs="Arial"/>
          <w:sz w:val="22"/>
          <w:szCs w:val="22"/>
          <w:lang w:val="it-IT"/>
        </w:rPr>
        <w:t>______________________</w:t>
      </w:r>
      <w:r w:rsidRPr="00E51945">
        <w:rPr>
          <w:rFonts w:ascii="Arial" w:hAnsi="Arial" w:cs="Arial"/>
          <w:sz w:val="22"/>
          <w:szCs w:val="22"/>
          <w:lang w:val="it-IT"/>
        </w:rPr>
        <w:t>. regolare domanda di iscrizione nell’elenco “White List” antimafia, tenuto dalla Prefettura di</w:t>
      </w:r>
      <w:r w:rsidR="00E51945">
        <w:rPr>
          <w:rFonts w:ascii="Arial" w:hAnsi="Arial" w:cs="Arial"/>
          <w:sz w:val="22"/>
          <w:szCs w:val="22"/>
          <w:lang w:val="it-IT"/>
        </w:rPr>
        <w:t xml:space="preserve"> ______________________</w:t>
      </w:r>
      <w:r w:rsidRPr="00E51945">
        <w:rPr>
          <w:rFonts w:ascii="Arial" w:hAnsi="Arial" w:cs="Arial"/>
          <w:sz w:val="22"/>
          <w:szCs w:val="22"/>
          <w:lang w:val="it-IT"/>
        </w:rPr>
        <w:t xml:space="preserve"> (</w:t>
      </w:r>
      <w:r w:rsidR="00E51945">
        <w:rPr>
          <w:rFonts w:ascii="Arial" w:hAnsi="Arial" w:cs="Arial"/>
          <w:sz w:val="22"/>
          <w:szCs w:val="22"/>
          <w:lang w:val="it-IT"/>
        </w:rPr>
        <w:t>___</w:t>
      </w:r>
      <w:r w:rsidRPr="00E51945">
        <w:rPr>
          <w:rFonts w:ascii="Arial" w:hAnsi="Arial" w:cs="Arial"/>
          <w:sz w:val="22"/>
          <w:szCs w:val="22"/>
          <w:lang w:val="it-IT"/>
        </w:rPr>
        <w:t>)</w:t>
      </w:r>
      <w:r w:rsidR="00E51945">
        <w:rPr>
          <w:rFonts w:ascii="Arial" w:hAnsi="Arial" w:cs="Arial"/>
          <w:sz w:val="22"/>
          <w:szCs w:val="22"/>
          <w:lang w:val="it-IT"/>
        </w:rPr>
        <w:t>.</w:t>
      </w:r>
    </w:p>
    <w:p w14:paraId="6717B127" w14:textId="77777777" w:rsidR="000A3F36" w:rsidRPr="00E51945" w:rsidRDefault="000A3F36" w:rsidP="00673FB5">
      <w:pPr>
        <w:pStyle w:val="sche3"/>
        <w:pBdr>
          <w:top w:val="single" w:sz="4" w:space="1" w:color="auto"/>
          <w:left w:val="single" w:sz="4" w:space="4" w:color="auto"/>
          <w:bottom w:val="single" w:sz="4" w:space="1" w:color="auto"/>
          <w:right w:val="single" w:sz="4" w:space="4" w:color="auto"/>
        </w:pBdr>
        <w:tabs>
          <w:tab w:val="left" w:pos="425"/>
        </w:tabs>
        <w:spacing w:line="276" w:lineRule="auto"/>
        <w:ind w:left="709" w:hanging="709"/>
        <w:jc w:val="center"/>
        <w:rPr>
          <w:rFonts w:ascii="Arial" w:hAnsi="Arial" w:cs="Arial"/>
          <w:sz w:val="22"/>
          <w:szCs w:val="22"/>
          <w:lang w:val="it-IT"/>
        </w:rPr>
      </w:pPr>
      <w:r w:rsidRPr="00E51945">
        <w:rPr>
          <w:rFonts w:ascii="Arial" w:hAnsi="Arial" w:cs="Arial"/>
          <w:b/>
          <w:bCs/>
          <w:i/>
          <w:iCs/>
          <w:sz w:val="22"/>
          <w:szCs w:val="22"/>
          <w:lang w:val="it-IT"/>
        </w:rPr>
        <w:t>REQUISITI ABILITATIVI NECESSARI PER L’ESECUZIONE DELL’APPALTO</w:t>
      </w:r>
    </w:p>
    <w:p w14:paraId="12F40AEC" w14:textId="77777777" w:rsidR="000A3F36" w:rsidRPr="00E51945" w:rsidRDefault="000A3F36" w:rsidP="00673FB5">
      <w:pPr>
        <w:pStyle w:val="sche3"/>
        <w:spacing w:before="120" w:after="360" w:line="276" w:lineRule="auto"/>
        <w:ind w:left="284" w:hanging="284"/>
        <w:rPr>
          <w:rFonts w:ascii="Arial" w:hAnsi="Arial" w:cs="Arial"/>
          <w:sz w:val="22"/>
          <w:szCs w:val="22"/>
          <w:lang w:val="it-IT"/>
        </w:rPr>
      </w:pPr>
      <w:r w:rsidRPr="00E51945">
        <w:rPr>
          <w:rFonts w:ascii="Arial" w:eastAsia="Wingdings" w:hAnsi="Arial" w:cs="Arial"/>
          <w:sz w:val="22"/>
          <w:szCs w:val="22"/>
          <w:lang w:val="it-IT"/>
        </w:rPr>
        <w:sym w:font="Wingdings" w:char="F071"/>
      </w:r>
      <w:r w:rsidRPr="00E51945">
        <w:rPr>
          <w:rFonts w:ascii="Arial" w:hAnsi="Arial" w:cs="Arial"/>
          <w:sz w:val="22"/>
          <w:szCs w:val="22"/>
          <w:lang w:val="it-IT"/>
        </w:rPr>
        <w:tab/>
        <w:t xml:space="preserve">che la Ditta </w:t>
      </w:r>
      <w:r w:rsidR="00E51945">
        <w:rPr>
          <w:rFonts w:ascii="Arial" w:hAnsi="Arial" w:cs="Arial"/>
          <w:sz w:val="22"/>
          <w:szCs w:val="22"/>
          <w:lang w:val="it-IT"/>
        </w:rPr>
        <w:t>___________________</w:t>
      </w:r>
      <w:r w:rsidR="00FC7638">
        <w:rPr>
          <w:rFonts w:ascii="Arial" w:hAnsi="Arial" w:cs="Arial"/>
          <w:sz w:val="22"/>
          <w:szCs w:val="22"/>
          <w:lang w:val="it-IT"/>
        </w:rPr>
        <w:t>_______</w:t>
      </w:r>
      <w:r w:rsidR="00E51945">
        <w:rPr>
          <w:rFonts w:ascii="Arial" w:hAnsi="Arial" w:cs="Arial"/>
          <w:sz w:val="22"/>
          <w:szCs w:val="22"/>
          <w:lang w:val="it-IT"/>
        </w:rPr>
        <w:t>___</w:t>
      </w:r>
      <w:r w:rsidRPr="00E51945">
        <w:rPr>
          <w:rFonts w:ascii="Arial" w:hAnsi="Arial" w:cs="Arial"/>
          <w:sz w:val="22"/>
          <w:szCs w:val="22"/>
          <w:lang w:val="it-IT"/>
        </w:rPr>
        <w:t xml:space="preserve"> è in possesso di </w:t>
      </w:r>
      <w:r w:rsidR="00E51945">
        <w:rPr>
          <w:rFonts w:ascii="Arial" w:hAnsi="Arial" w:cs="Arial"/>
          <w:sz w:val="22"/>
          <w:szCs w:val="22"/>
          <w:lang w:val="it-IT"/>
        </w:rPr>
        <w:t>__________</w:t>
      </w:r>
      <w:r w:rsidR="00FC7638">
        <w:rPr>
          <w:rFonts w:ascii="Arial" w:hAnsi="Arial" w:cs="Arial"/>
          <w:sz w:val="22"/>
          <w:szCs w:val="22"/>
          <w:lang w:val="it-IT"/>
        </w:rPr>
        <w:t>__</w:t>
      </w:r>
      <w:r w:rsidR="00E51945">
        <w:rPr>
          <w:rFonts w:ascii="Arial" w:hAnsi="Arial" w:cs="Arial"/>
          <w:sz w:val="22"/>
          <w:szCs w:val="22"/>
          <w:lang w:val="it-IT"/>
        </w:rPr>
        <w:t>____________</w:t>
      </w:r>
    </w:p>
    <w:p w14:paraId="3753CCD6" w14:textId="77777777" w:rsidR="000A3F36" w:rsidRPr="00E51945" w:rsidRDefault="000A3F36" w:rsidP="00673FB5">
      <w:pPr>
        <w:pStyle w:val="Elenconumerato"/>
        <w:keepNext/>
        <w:widowControl w:val="0"/>
        <w:tabs>
          <w:tab w:val="clear" w:pos="360"/>
        </w:tabs>
        <w:spacing w:before="360" w:after="360" w:line="276" w:lineRule="auto"/>
        <w:jc w:val="center"/>
        <w:rPr>
          <w:rFonts w:ascii="Arial" w:hAnsi="Arial" w:cs="Arial"/>
          <w:b/>
          <w:szCs w:val="22"/>
        </w:rPr>
      </w:pPr>
      <w:r w:rsidRPr="00E51945">
        <w:rPr>
          <w:rFonts w:ascii="Arial" w:hAnsi="Arial" w:cs="Arial"/>
          <w:b/>
          <w:szCs w:val="22"/>
        </w:rPr>
        <w:lastRenderedPageBreak/>
        <w:t>DICHIARA INOLTRE</w:t>
      </w:r>
    </w:p>
    <w:p w14:paraId="24E60410" w14:textId="77777777" w:rsidR="000A3F36" w:rsidRPr="00E51945" w:rsidRDefault="000A3F36" w:rsidP="00673FB5">
      <w:pPr>
        <w:pStyle w:val="Testonormale"/>
        <w:keepNext/>
        <w:keepLines/>
        <w:widowControl w:val="0"/>
        <w:numPr>
          <w:ilvl w:val="0"/>
          <w:numId w:val="3"/>
        </w:numPr>
        <w:spacing w:before="240" w:after="120" w:line="276" w:lineRule="auto"/>
        <w:ind w:left="284" w:hanging="284"/>
        <w:jc w:val="both"/>
        <w:rPr>
          <w:rFonts w:ascii="Arial" w:hAnsi="Arial" w:cs="Arial"/>
          <w:sz w:val="22"/>
          <w:szCs w:val="22"/>
          <w:lang w:val="it-IT"/>
        </w:rPr>
      </w:pPr>
      <w:bookmarkStart w:id="5" w:name="_Hlk483991260"/>
      <w:r w:rsidRPr="00E51945">
        <w:rPr>
          <w:rFonts w:ascii="Arial" w:hAnsi="Arial" w:cs="Arial"/>
          <w:sz w:val="22"/>
          <w:szCs w:val="22"/>
          <w:lang w:val="it-IT"/>
        </w:rPr>
        <w:t xml:space="preserve">che sono pienamente riconosciute ed accettate tutte le indicazioni e le prescrizioni previste dalla </w:t>
      </w:r>
      <w:r w:rsidRPr="00E51945">
        <w:rPr>
          <w:rFonts w:ascii="Arial" w:hAnsi="Arial" w:cs="Arial"/>
          <w:i/>
          <w:sz w:val="22"/>
          <w:szCs w:val="22"/>
          <w:lang w:val="it-IT"/>
        </w:rPr>
        <w:t>richiesta di offerta (oppure) lettera di invito (oppure) bando di gara</w:t>
      </w:r>
      <w:r w:rsidRPr="00E51945">
        <w:rPr>
          <w:rFonts w:ascii="Arial" w:hAnsi="Arial" w:cs="Arial"/>
          <w:sz w:val="22"/>
          <w:szCs w:val="22"/>
          <w:lang w:val="it-IT"/>
        </w:rPr>
        <w:t>, dal capitolato speciale d’appalto e dalla documentazione allegata, compreso il computo metrico, nonché dei piani di sicurezza del cantiere redatti dal Committente;</w:t>
      </w:r>
    </w:p>
    <w:p w14:paraId="273696E2" w14:textId="77777777" w:rsidR="000A3F36" w:rsidRPr="00E51945" w:rsidRDefault="000A3F36" w:rsidP="00673FB5">
      <w:pPr>
        <w:pStyle w:val="Testonormale"/>
        <w:widowControl w:val="0"/>
        <w:numPr>
          <w:ilvl w:val="0"/>
          <w:numId w:val="3"/>
        </w:numPr>
        <w:spacing w:before="120" w:after="120" w:line="276" w:lineRule="auto"/>
        <w:ind w:left="284" w:hanging="284"/>
        <w:jc w:val="both"/>
        <w:rPr>
          <w:rFonts w:ascii="Arial" w:hAnsi="Arial" w:cs="Arial"/>
          <w:sz w:val="22"/>
          <w:szCs w:val="22"/>
          <w:lang w:val="it-IT"/>
        </w:rPr>
      </w:pPr>
      <w:r w:rsidRPr="00E51945">
        <w:rPr>
          <w:rFonts w:ascii="Arial" w:hAnsi="Arial" w:cs="Arial"/>
          <w:sz w:val="22"/>
          <w:szCs w:val="22"/>
          <w:lang w:val="it-IT"/>
        </w:rPr>
        <w:t>(</w:t>
      </w:r>
      <w:r w:rsidRPr="00E51945">
        <w:rPr>
          <w:rFonts w:ascii="Arial" w:hAnsi="Arial" w:cs="Arial"/>
          <w:b/>
          <w:i/>
          <w:sz w:val="22"/>
          <w:szCs w:val="22"/>
          <w:shd w:val="clear" w:color="auto" w:fill="CCFFCC"/>
          <w:lang w:val="it-IT"/>
        </w:rPr>
        <w:t>in caso di sopralluogo obbligatorio</w:t>
      </w:r>
      <w:r w:rsidRPr="00E51945">
        <w:rPr>
          <w:rFonts w:ascii="Arial" w:hAnsi="Arial" w:cs="Arial"/>
          <w:sz w:val="22"/>
          <w:szCs w:val="22"/>
          <w:lang w:val="it-IT"/>
        </w:rPr>
        <w:t>) di essersi recato sul luogo di esecuzione dei lavori, di avere preso conoscenza delle condizioni locali, della viabilità di accesso, delle cave eventualmente necessarie e delle discariche autorizzate, nonché di tutte le circostanze generali e particolari che in qualche modo, direttamente o indirettamente, possano avere influenza sull'organizzazione del cantiere, sull'andamento dei lavori, attestando la loro eseguibilità in coerenza con le previsioni progettuali, nei tempi e con le modalità poste a base di gara;</w:t>
      </w:r>
    </w:p>
    <w:p w14:paraId="74471100" w14:textId="77777777" w:rsidR="000A3F36" w:rsidRPr="00E51945" w:rsidRDefault="000A3F36" w:rsidP="00673FB5">
      <w:pPr>
        <w:pStyle w:val="Testonormale"/>
        <w:widowControl w:val="0"/>
        <w:numPr>
          <w:ilvl w:val="0"/>
          <w:numId w:val="3"/>
        </w:numPr>
        <w:spacing w:before="120" w:after="120" w:line="276" w:lineRule="auto"/>
        <w:ind w:left="284" w:hanging="284"/>
        <w:jc w:val="both"/>
        <w:rPr>
          <w:rFonts w:ascii="Arial" w:hAnsi="Arial" w:cs="Arial"/>
          <w:sz w:val="22"/>
          <w:szCs w:val="22"/>
          <w:lang w:val="it-IT"/>
        </w:rPr>
      </w:pPr>
      <w:r w:rsidRPr="00E51945">
        <w:rPr>
          <w:rFonts w:ascii="Arial" w:hAnsi="Arial" w:cs="Arial"/>
          <w:sz w:val="22"/>
          <w:szCs w:val="22"/>
          <w:lang w:val="it-IT"/>
        </w:rPr>
        <w:t>di aver accuratamente valutato, accettandoli, tutti gli obblighi, soggezioni ed oneri, contenuti nei documenti e loro allegati posti a base di gara, ivi compresi quelli riferiti ai termini di inizio lavori, alla eventualità di consegne lavori per parti successive, al compimento dei lavori, agli oneri assicurativi e alle altre condizioni cui è assoggettato l'appalto;</w:t>
      </w:r>
    </w:p>
    <w:p w14:paraId="65640FFA" w14:textId="77777777" w:rsidR="000A3F36" w:rsidRPr="00E51945" w:rsidRDefault="000A3F36" w:rsidP="00673FB5">
      <w:pPr>
        <w:pStyle w:val="Testonormale"/>
        <w:widowControl w:val="0"/>
        <w:numPr>
          <w:ilvl w:val="0"/>
          <w:numId w:val="3"/>
        </w:numPr>
        <w:spacing w:before="120" w:after="120" w:line="276" w:lineRule="auto"/>
        <w:ind w:left="284" w:hanging="284"/>
        <w:jc w:val="both"/>
        <w:rPr>
          <w:rFonts w:ascii="Arial" w:hAnsi="Arial" w:cs="Arial"/>
          <w:sz w:val="22"/>
          <w:szCs w:val="22"/>
          <w:lang w:val="it-IT"/>
        </w:rPr>
      </w:pPr>
      <w:r w:rsidRPr="00E51945">
        <w:rPr>
          <w:rFonts w:ascii="Arial" w:hAnsi="Arial" w:cs="Arial"/>
          <w:sz w:val="22"/>
          <w:szCs w:val="22"/>
          <w:lang w:val="it-IT"/>
        </w:rPr>
        <w:t xml:space="preserve">di aver visionato e verificato tutti gli elaborati progettuali inerenti </w:t>
      </w:r>
      <w:proofErr w:type="gramStart"/>
      <w:r w:rsidRPr="00E51945">
        <w:rPr>
          <w:rFonts w:ascii="Arial" w:hAnsi="Arial" w:cs="Arial"/>
          <w:sz w:val="22"/>
          <w:szCs w:val="22"/>
          <w:lang w:val="it-IT"/>
        </w:rPr>
        <w:t>l'opera</w:t>
      </w:r>
      <w:proofErr w:type="gramEnd"/>
      <w:r w:rsidRPr="00E51945">
        <w:rPr>
          <w:rFonts w:ascii="Arial" w:hAnsi="Arial" w:cs="Arial"/>
          <w:sz w:val="22"/>
          <w:szCs w:val="22"/>
          <w:lang w:val="it-IT"/>
        </w:rPr>
        <w:t xml:space="preserve"> di che trattasi e di averli accettati e fatti propri senza riserva alcuna volendone conseguentemente assumere l'intera responsabilità dell'esecuzione;</w:t>
      </w:r>
    </w:p>
    <w:p w14:paraId="4AC5E813" w14:textId="77777777" w:rsidR="000A3F36" w:rsidRPr="00E51945" w:rsidRDefault="000A3F36" w:rsidP="00673FB5">
      <w:pPr>
        <w:pStyle w:val="Testonormale"/>
        <w:widowControl w:val="0"/>
        <w:numPr>
          <w:ilvl w:val="0"/>
          <w:numId w:val="3"/>
        </w:numPr>
        <w:spacing w:before="120" w:after="120" w:line="276" w:lineRule="auto"/>
        <w:ind w:left="284" w:hanging="284"/>
        <w:jc w:val="both"/>
        <w:rPr>
          <w:rFonts w:ascii="Arial" w:hAnsi="Arial" w:cs="Arial"/>
          <w:sz w:val="22"/>
          <w:szCs w:val="22"/>
          <w:lang w:val="it-IT"/>
        </w:rPr>
      </w:pPr>
      <w:r w:rsidRPr="00E51945">
        <w:rPr>
          <w:rFonts w:ascii="Arial" w:hAnsi="Arial" w:cs="Arial"/>
          <w:sz w:val="22"/>
          <w:szCs w:val="22"/>
          <w:lang w:val="it-IT"/>
        </w:rPr>
        <w:t>di aver preso atto che le quantità di cui al Computo metrico estimativo sono comunque da intendersi come indicative: saranno contabilizzate e riconosciute all’impresa le quantità effettivamente realizzate;</w:t>
      </w:r>
    </w:p>
    <w:p w14:paraId="2564FD37" w14:textId="77777777" w:rsidR="000A3F36" w:rsidRPr="00E51945" w:rsidRDefault="000A3F36" w:rsidP="00673FB5">
      <w:pPr>
        <w:pStyle w:val="Testonormale"/>
        <w:widowControl w:val="0"/>
        <w:numPr>
          <w:ilvl w:val="0"/>
          <w:numId w:val="3"/>
        </w:numPr>
        <w:spacing w:before="120" w:after="120" w:line="276" w:lineRule="auto"/>
        <w:ind w:left="284" w:hanging="284"/>
        <w:jc w:val="both"/>
        <w:rPr>
          <w:rFonts w:ascii="Arial" w:hAnsi="Arial" w:cs="Arial"/>
          <w:sz w:val="22"/>
          <w:szCs w:val="22"/>
          <w:lang w:val="it-IT"/>
        </w:rPr>
      </w:pPr>
      <w:r w:rsidRPr="00E51945">
        <w:rPr>
          <w:rFonts w:ascii="Arial" w:hAnsi="Arial" w:cs="Arial"/>
          <w:sz w:val="22"/>
          <w:szCs w:val="22"/>
          <w:lang w:val="it-IT"/>
        </w:rPr>
        <w:t>di aver preso visione dei luoghi anche in riferimento alla presenza di sottoservizi come segnalati dagli Enti competenti e rilevabili dalle tavole di progetto, di essere stato posto a conoscenza della possibilità di eventuali scostamenti dello stato di fatto rispetto alle previsioni di progetto, in particolare con riferimento alla esatta collocazione della rete dei servizi interferenti (gas, acqua, energia elettrica, telefonica, ecc.);</w:t>
      </w:r>
    </w:p>
    <w:p w14:paraId="2E52F86E" w14:textId="77777777" w:rsidR="000A3F36" w:rsidRPr="00E51945" w:rsidRDefault="000A3F36" w:rsidP="00673FB5">
      <w:pPr>
        <w:pStyle w:val="Testonormale"/>
        <w:widowControl w:val="0"/>
        <w:numPr>
          <w:ilvl w:val="0"/>
          <w:numId w:val="3"/>
        </w:numPr>
        <w:spacing w:before="120" w:after="120" w:line="276" w:lineRule="auto"/>
        <w:ind w:left="284" w:hanging="284"/>
        <w:jc w:val="both"/>
        <w:rPr>
          <w:rFonts w:ascii="Arial" w:hAnsi="Arial" w:cs="Arial"/>
          <w:sz w:val="22"/>
          <w:szCs w:val="22"/>
          <w:lang w:val="it-IT"/>
        </w:rPr>
      </w:pPr>
      <w:r w:rsidRPr="00E51945">
        <w:rPr>
          <w:rFonts w:ascii="Arial" w:hAnsi="Arial" w:cs="Arial"/>
          <w:sz w:val="22"/>
          <w:szCs w:val="22"/>
          <w:lang w:val="it-IT"/>
        </w:rPr>
        <w:t>di aver preso visione del progetto degli impianti tutti, di ritenerli completi e corretti in tutte le loro parti e, di conseguenza, di farli propri volendone con ciò assumere tutte le relative responsabilità;</w:t>
      </w:r>
    </w:p>
    <w:p w14:paraId="40115872" w14:textId="77777777" w:rsidR="000A3F36" w:rsidRPr="00E51945" w:rsidRDefault="000A3F36" w:rsidP="00673FB5">
      <w:pPr>
        <w:pStyle w:val="Testonormale"/>
        <w:widowControl w:val="0"/>
        <w:numPr>
          <w:ilvl w:val="0"/>
          <w:numId w:val="3"/>
        </w:numPr>
        <w:spacing w:before="120" w:after="120" w:line="276" w:lineRule="auto"/>
        <w:ind w:left="284" w:hanging="284"/>
        <w:jc w:val="both"/>
        <w:rPr>
          <w:rFonts w:ascii="Arial" w:hAnsi="Arial" w:cs="Arial"/>
          <w:sz w:val="22"/>
          <w:szCs w:val="22"/>
          <w:lang w:val="it-IT"/>
        </w:rPr>
      </w:pPr>
      <w:r w:rsidRPr="00E51945">
        <w:rPr>
          <w:rFonts w:ascii="Arial" w:hAnsi="Arial" w:cs="Arial"/>
          <w:sz w:val="22"/>
          <w:szCs w:val="22"/>
          <w:lang w:val="it-IT"/>
        </w:rPr>
        <w:t>di avere effettuato una verifica della disponibilità della manodopera necessaria per l’esecuzione dei lavori, nonché della disponibilità di attrezzature adeguate all’entità e alla tipologia e categoria dei lavori in appalto;</w:t>
      </w:r>
    </w:p>
    <w:p w14:paraId="747AE800" w14:textId="77777777" w:rsidR="000A3F36" w:rsidRPr="00E51945" w:rsidRDefault="000A3F36" w:rsidP="00673FB5">
      <w:pPr>
        <w:pStyle w:val="Testonormale"/>
        <w:widowControl w:val="0"/>
        <w:numPr>
          <w:ilvl w:val="0"/>
          <w:numId w:val="3"/>
        </w:numPr>
        <w:spacing w:before="120" w:after="120" w:line="276" w:lineRule="auto"/>
        <w:ind w:left="284" w:hanging="284"/>
        <w:jc w:val="both"/>
        <w:rPr>
          <w:rFonts w:ascii="Arial" w:hAnsi="Arial" w:cs="Arial"/>
          <w:sz w:val="22"/>
          <w:szCs w:val="22"/>
          <w:lang w:val="it-IT"/>
        </w:rPr>
      </w:pPr>
      <w:r w:rsidRPr="00E51945">
        <w:rPr>
          <w:rFonts w:ascii="Arial" w:hAnsi="Arial" w:cs="Arial"/>
          <w:sz w:val="22"/>
          <w:szCs w:val="22"/>
          <w:lang w:val="it-IT"/>
        </w:rPr>
        <w:t xml:space="preserve">di accettare senza riserve che il pagamento dei lavori che andrà ad eseguire verrà subordinato </w:t>
      </w:r>
      <w:r w:rsidRPr="00E51945">
        <w:rPr>
          <w:rFonts w:ascii="Arial" w:hAnsi="Arial" w:cs="Arial"/>
          <w:sz w:val="22"/>
          <w:szCs w:val="22"/>
          <w:lang w:val="it-IT"/>
        </w:rPr>
        <w:lastRenderedPageBreak/>
        <w:t>alla stipula del contratto, stipula a sua volta condizionata alla dimostrazione dell’effettivo possesso di tutti i requisiti di idoneità tecnica e morale, alla consegna delle polizze fidejussorie ed assicurative previste nel capitolato speciale d’appalto e nel presente disciplinare, nonché al rispetto del piano di sicurezza nei cantieri edili;</w:t>
      </w:r>
    </w:p>
    <w:p w14:paraId="2A2338FE" w14:textId="77777777" w:rsidR="000A3F36" w:rsidRPr="00E51945" w:rsidRDefault="000A3F36" w:rsidP="00673FB5">
      <w:pPr>
        <w:pStyle w:val="Testonormale"/>
        <w:widowControl w:val="0"/>
        <w:numPr>
          <w:ilvl w:val="0"/>
          <w:numId w:val="3"/>
        </w:numPr>
        <w:spacing w:before="120" w:after="120" w:line="276" w:lineRule="auto"/>
        <w:ind w:left="284" w:hanging="284"/>
        <w:jc w:val="both"/>
        <w:rPr>
          <w:rFonts w:ascii="Arial" w:hAnsi="Arial" w:cs="Arial"/>
          <w:sz w:val="22"/>
          <w:szCs w:val="22"/>
          <w:lang w:val="it-IT"/>
        </w:rPr>
      </w:pPr>
      <w:r w:rsidRPr="00E51945">
        <w:rPr>
          <w:rFonts w:ascii="Arial" w:hAnsi="Arial" w:cs="Arial"/>
          <w:sz w:val="22"/>
          <w:szCs w:val="22"/>
          <w:lang w:val="it-IT"/>
        </w:rPr>
        <w:t>di impegnarsi, nell’esecuzione dei lavori, all'osservanza delle norme e prescrizioni dei contratti collettivi nazionali e di zona stipulati tra le parti sociali firmatarie di contratti collettivi nazionali comparativamente più rappresentative, delle leggi e dei regolamenti sulla tutela, sicurezza, salute, assicurazione assistenza, contribuzione e retribuzione dei lavoratori;</w:t>
      </w:r>
    </w:p>
    <w:p w14:paraId="244E3ED1" w14:textId="77777777" w:rsidR="000A3F36" w:rsidRPr="00E51945" w:rsidRDefault="000A3F36" w:rsidP="00673FB5">
      <w:pPr>
        <w:pStyle w:val="Testonormale"/>
        <w:widowControl w:val="0"/>
        <w:numPr>
          <w:ilvl w:val="0"/>
          <w:numId w:val="3"/>
        </w:numPr>
        <w:spacing w:before="120" w:after="120" w:line="276" w:lineRule="auto"/>
        <w:ind w:left="284" w:hanging="284"/>
        <w:jc w:val="both"/>
        <w:rPr>
          <w:rFonts w:ascii="Arial" w:hAnsi="Arial" w:cs="Arial"/>
          <w:sz w:val="22"/>
          <w:szCs w:val="22"/>
          <w:lang w:val="it-IT"/>
        </w:rPr>
      </w:pPr>
      <w:r w:rsidRPr="00E51945">
        <w:rPr>
          <w:rFonts w:ascii="Arial" w:hAnsi="Arial" w:cs="Arial"/>
          <w:sz w:val="22"/>
          <w:szCs w:val="22"/>
          <w:lang w:val="it-IT"/>
        </w:rPr>
        <w:t>la fattibilità dell’opera e di avere i mezzi necessari per procedere all'esecuzione dei lavori secondo le migliori norme e sistemi costruttivi nei tempi ed al prezzo pattuito;</w:t>
      </w:r>
    </w:p>
    <w:p w14:paraId="68CCA9E5" w14:textId="77777777" w:rsidR="000A3F36" w:rsidRPr="00E51945" w:rsidRDefault="000A3F36" w:rsidP="00673FB5">
      <w:pPr>
        <w:pStyle w:val="Testonormale"/>
        <w:widowControl w:val="0"/>
        <w:numPr>
          <w:ilvl w:val="0"/>
          <w:numId w:val="3"/>
        </w:numPr>
        <w:spacing w:before="120" w:after="120" w:line="276" w:lineRule="auto"/>
        <w:ind w:left="284" w:hanging="284"/>
        <w:jc w:val="both"/>
        <w:rPr>
          <w:rFonts w:ascii="Arial" w:hAnsi="Arial" w:cs="Arial"/>
          <w:sz w:val="22"/>
          <w:szCs w:val="22"/>
          <w:lang w:val="it-IT"/>
        </w:rPr>
      </w:pPr>
      <w:r w:rsidRPr="00E51945">
        <w:rPr>
          <w:rFonts w:ascii="Arial" w:hAnsi="Arial" w:cs="Arial"/>
          <w:sz w:val="22"/>
          <w:szCs w:val="22"/>
          <w:lang w:val="it-IT"/>
        </w:rPr>
        <w:t>l’Appaltatore non potrà quindi eccepire durante l'esecuzione dei lavori la mancata conoscenza di elementi non valutati, tranne che tali elementi si configurino come cause di forza maggiore contemplate dal Codice Civile che non siano escluse da altre norme del presente Capitolato o si riferiscano a condizioni soggette a possibili modifiche espressamente previste nel contratto;</w:t>
      </w:r>
    </w:p>
    <w:p w14:paraId="0E9EAB75" w14:textId="77777777" w:rsidR="000A3F36" w:rsidRPr="00E51945" w:rsidRDefault="000A3F36" w:rsidP="00673FB5">
      <w:pPr>
        <w:pStyle w:val="Testonormale"/>
        <w:widowControl w:val="0"/>
        <w:numPr>
          <w:ilvl w:val="0"/>
          <w:numId w:val="3"/>
        </w:numPr>
        <w:spacing w:before="120" w:after="120" w:line="276" w:lineRule="auto"/>
        <w:ind w:left="284" w:hanging="284"/>
        <w:jc w:val="both"/>
        <w:rPr>
          <w:rFonts w:ascii="Arial" w:hAnsi="Arial" w:cs="Arial"/>
          <w:sz w:val="22"/>
          <w:szCs w:val="22"/>
          <w:lang w:val="it-IT"/>
        </w:rPr>
      </w:pPr>
      <w:r w:rsidRPr="00E51945">
        <w:rPr>
          <w:rFonts w:ascii="Arial" w:hAnsi="Arial" w:cs="Arial"/>
          <w:sz w:val="22"/>
          <w:szCs w:val="22"/>
          <w:lang w:val="it-IT"/>
        </w:rPr>
        <w:t>in considerazione di quanto sopra, l'Appaltatore dichiara pertanto di avere la possibilità ed i mezzi necessari per procedere all'esecuzione dei lavori secondo le migliori norme e sistemi costruttivi nei tempi ed al prezzo pattuito.</w:t>
      </w:r>
    </w:p>
    <w:p w14:paraId="7824653E" w14:textId="77777777" w:rsidR="000A3F36" w:rsidRPr="00E51945" w:rsidRDefault="000A3F36" w:rsidP="00673FB5">
      <w:pPr>
        <w:pStyle w:val="Testonormale"/>
        <w:widowControl w:val="0"/>
        <w:numPr>
          <w:ilvl w:val="0"/>
          <w:numId w:val="3"/>
        </w:numPr>
        <w:spacing w:before="120" w:after="120" w:line="276" w:lineRule="auto"/>
        <w:ind w:left="284" w:hanging="284"/>
        <w:jc w:val="both"/>
        <w:rPr>
          <w:rFonts w:ascii="Arial" w:hAnsi="Arial" w:cs="Arial"/>
          <w:sz w:val="22"/>
          <w:szCs w:val="22"/>
          <w:lang w:val="it-IT"/>
        </w:rPr>
      </w:pPr>
      <w:r w:rsidRPr="00E51945">
        <w:rPr>
          <w:rFonts w:ascii="Arial" w:hAnsi="Arial" w:cs="Arial"/>
          <w:sz w:val="22"/>
          <w:szCs w:val="22"/>
          <w:lang w:val="it-IT"/>
        </w:rPr>
        <w:t>di aver formulato il preventivo tenendo conto di tutti gli obblighi ed oneri ricompresi nell'elencazione che precede e nei documenti tutti di gara;</w:t>
      </w:r>
    </w:p>
    <w:p w14:paraId="274CEF24" w14:textId="77777777" w:rsidR="000A3F36" w:rsidRPr="00E51945" w:rsidRDefault="000A3F36" w:rsidP="00673FB5">
      <w:pPr>
        <w:pStyle w:val="Testonormale"/>
        <w:widowControl w:val="0"/>
        <w:numPr>
          <w:ilvl w:val="0"/>
          <w:numId w:val="3"/>
        </w:numPr>
        <w:spacing w:before="120" w:after="120" w:line="276" w:lineRule="auto"/>
        <w:ind w:left="284" w:hanging="284"/>
        <w:jc w:val="both"/>
        <w:rPr>
          <w:rFonts w:ascii="Arial" w:hAnsi="Arial" w:cs="Arial"/>
          <w:sz w:val="22"/>
          <w:szCs w:val="22"/>
          <w:lang w:val="it-IT"/>
        </w:rPr>
      </w:pPr>
      <w:r w:rsidRPr="00E51945">
        <w:rPr>
          <w:rFonts w:ascii="Arial" w:hAnsi="Arial" w:cs="Arial"/>
          <w:sz w:val="22"/>
          <w:szCs w:val="22"/>
          <w:lang w:val="it-IT"/>
        </w:rPr>
        <w:t xml:space="preserve">di obbligarsi, in caso di aggiudicazione, a comunicare alla stazione appaltante gli estremi identificativi del conto corrente dedicato al presente appalto nei termini di cui all’art. 3 c. 7 della L. 136/2010 e </w:t>
      </w:r>
      <w:proofErr w:type="spellStart"/>
      <w:r w:rsidRPr="00E51945">
        <w:rPr>
          <w:rFonts w:ascii="Arial" w:hAnsi="Arial" w:cs="Arial"/>
          <w:sz w:val="22"/>
          <w:szCs w:val="22"/>
          <w:lang w:val="it-IT"/>
        </w:rPr>
        <w:t>s.m.i.</w:t>
      </w:r>
      <w:proofErr w:type="spellEnd"/>
      <w:r w:rsidRPr="00E51945">
        <w:rPr>
          <w:rFonts w:ascii="Arial" w:hAnsi="Arial" w:cs="Arial"/>
          <w:sz w:val="22"/>
          <w:szCs w:val="22"/>
          <w:lang w:val="it-IT"/>
        </w:rPr>
        <w:t xml:space="preserve"> e di assumere l’obbligo di tracciabilità dei flussi finanziari in conformità alle prescrizioni contenute all’art. 3 sopra citato;</w:t>
      </w:r>
    </w:p>
    <w:p w14:paraId="4D7EF60B" w14:textId="77777777" w:rsidR="000A3F36" w:rsidRPr="00E51945" w:rsidRDefault="000A3F36" w:rsidP="00673FB5">
      <w:pPr>
        <w:pStyle w:val="Testonormale"/>
        <w:widowControl w:val="0"/>
        <w:numPr>
          <w:ilvl w:val="0"/>
          <w:numId w:val="3"/>
        </w:numPr>
        <w:spacing w:before="120" w:after="120" w:line="276" w:lineRule="auto"/>
        <w:ind w:left="284" w:hanging="284"/>
        <w:jc w:val="both"/>
        <w:rPr>
          <w:rFonts w:ascii="Arial" w:hAnsi="Arial" w:cs="Arial"/>
          <w:sz w:val="22"/>
          <w:szCs w:val="22"/>
          <w:lang w:val="it-IT"/>
        </w:rPr>
      </w:pPr>
      <w:r w:rsidRPr="00E51945">
        <w:rPr>
          <w:rFonts w:ascii="Arial" w:hAnsi="Arial" w:cs="Arial"/>
          <w:sz w:val="22"/>
          <w:szCs w:val="22"/>
          <w:lang w:val="it-IT"/>
        </w:rPr>
        <w:t>di obbligarsi, in caso di aggiudicazione, a comunicare se, in corso d’opera, intervengono variazioni nella composizione societaria di entità superiore al 2%, (in caso di consorzi anche per le ditte designate come assegnatarie), (D.P.C.M. 11.5.1991, n. 187);</w:t>
      </w:r>
    </w:p>
    <w:p w14:paraId="1AB1E628" w14:textId="77777777" w:rsidR="000A3F36" w:rsidRPr="00E51945" w:rsidRDefault="000A3F36" w:rsidP="00673FB5">
      <w:pPr>
        <w:pStyle w:val="Testonormale"/>
        <w:widowControl w:val="0"/>
        <w:numPr>
          <w:ilvl w:val="0"/>
          <w:numId w:val="3"/>
        </w:numPr>
        <w:spacing w:before="120" w:after="120" w:line="276" w:lineRule="auto"/>
        <w:ind w:left="284" w:hanging="284"/>
        <w:jc w:val="both"/>
        <w:rPr>
          <w:rFonts w:ascii="Arial" w:hAnsi="Arial" w:cs="Arial"/>
          <w:sz w:val="22"/>
          <w:szCs w:val="22"/>
          <w:lang w:val="it-IT"/>
        </w:rPr>
      </w:pPr>
      <w:r w:rsidRPr="00E51945">
        <w:rPr>
          <w:rFonts w:ascii="Arial" w:hAnsi="Arial" w:cs="Arial"/>
          <w:sz w:val="22"/>
          <w:szCs w:val="22"/>
          <w:lang w:val="it-IT"/>
        </w:rPr>
        <w:t>di aver adempiuto all’interno della propria azienda agli obblighi di sicurezza previsti dalla vigente normativa;</w:t>
      </w:r>
    </w:p>
    <w:p w14:paraId="35D73E0F" w14:textId="77777777" w:rsidR="000A3F36" w:rsidRPr="00E51945" w:rsidRDefault="000A3F36" w:rsidP="00673FB5">
      <w:pPr>
        <w:pStyle w:val="Testonormale"/>
        <w:widowControl w:val="0"/>
        <w:numPr>
          <w:ilvl w:val="0"/>
          <w:numId w:val="2"/>
        </w:numPr>
        <w:spacing w:before="120" w:after="120" w:line="276" w:lineRule="auto"/>
        <w:ind w:left="284" w:hanging="284"/>
        <w:jc w:val="both"/>
        <w:rPr>
          <w:rFonts w:ascii="Arial" w:hAnsi="Arial" w:cs="Arial"/>
          <w:sz w:val="22"/>
          <w:szCs w:val="22"/>
          <w:lang w:val="it-IT"/>
        </w:rPr>
      </w:pPr>
      <w:r w:rsidRPr="00E51945">
        <w:rPr>
          <w:rFonts w:ascii="Arial" w:hAnsi="Arial" w:cs="Arial"/>
          <w:sz w:val="22"/>
          <w:szCs w:val="22"/>
          <w:lang w:val="it-IT"/>
        </w:rPr>
        <w:t>di essere a conoscenza che la presente richiesta non vincola in alcun modo l’Amministrazione che sarà libera di seguire anche altre procedure e che la stessa Amministrazione si riserva di interrompere in qualsiasi momento, per ragioni di sua esclusiva competenza, il procedimento avviato, senza che i soggetti richiedenti possano vantare alcuna pretesa.</w:t>
      </w:r>
    </w:p>
    <w:p w14:paraId="1D74A1C3" w14:textId="77777777" w:rsidR="000A3F36" w:rsidRPr="00E51945" w:rsidRDefault="000A3F36" w:rsidP="00673FB5">
      <w:pPr>
        <w:pStyle w:val="Testonormale"/>
        <w:keepNext/>
        <w:widowControl w:val="0"/>
        <w:spacing w:before="360" w:after="360" w:line="276" w:lineRule="auto"/>
        <w:ind w:left="425"/>
        <w:jc w:val="center"/>
        <w:rPr>
          <w:rFonts w:ascii="Arial" w:hAnsi="Arial" w:cs="Arial"/>
          <w:b/>
          <w:sz w:val="22"/>
          <w:szCs w:val="22"/>
          <w:lang w:val="it-IT"/>
        </w:rPr>
      </w:pPr>
      <w:r w:rsidRPr="00E51945">
        <w:rPr>
          <w:rFonts w:ascii="Arial" w:hAnsi="Arial" w:cs="Arial"/>
          <w:b/>
          <w:sz w:val="22"/>
          <w:szCs w:val="22"/>
          <w:lang w:val="it-IT"/>
        </w:rPr>
        <w:lastRenderedPageBreak/>
        <w:t>INFINE DICHIARA</w:t>
      </w:r>
    </w:p>
    <w:p w14:paraId="1E6E874A" w14:textId="77777777" w:rsidR="000A3F36" w:rsidRPr="00E51945" w:rsidRDefault="000A3F36" w:rsidP="00673FB5">
      <w:pPr>
        <w:pStyle w:val="Testonormale"/>
        <w:widowControl w:val="0"/>
        <w:numPr>
          <w:ilvl w:val="0"/>
          <w:numId w:val="2"/>
        </w:numPr>
        <w:spacing w:before="240" w:after="120" w:line="276" w:lineRule="auto"/>
        <w:ind w:left="284" w:hanging="284"/>
        <w:jc w:val="both"/>
        <w:rPr>
          <w:rFonts w:ascii="Arial" w:hAnsi="Arial" w:cs="Arial"/>
          <w:sz w:val="22"/>
          <w:szCs w:val="22"/>
          <w:lang w:val="it-IT"/>
        </w:rPr>
      </w:pPr>
      <w:r w:rsidRPr="00E51945">
        <w:rPr>
          <w:rFonts w:ascii="Arial" w:hAnsi="Arial" w:cs="Arial"/>
          <w:sz w:val="22"/>
          <w:szCs w:val="22"/>
          <w:lang w:val="it-IT"/>
        </w:rPr>
        <w:t xml:space="preserve">al fine della riduzione della cauzione definitiva ai sensi dell’art. </w:t>
      </w:r>
      <w:r w:rsidR="00B6414F">
        <w:rPr>
          <w:rFonts w:ascii="Arial" w:hAnsi="Arial" w:cs="Arial"/>
          <w:sz w:val="22"/>
          <w:szCs w:val="22"/>
          <w:lang w:val="it-IT"/>
        </w:rPr>
        <w:t>106</w:t>
      </w:r>
      <w:r w:rsidRPr="00E51945">
        <w:rPr>
          <w:rFonts w:ascii="Arial" w:hAnsi="Arial" w:cs="Arial"/>
          <w:sz w:val="22"/>
          <w:szCs w:val="22"/>
          <w:lang w:val="it-IT"/>
        </w:rPr>
        <w:t xml:space="preserve">, comma </w:t>
      </w:r>
      <w:r w:rsidR="00B6414F">
        <w:rPr>
          <w:rFonts w:ascii="Arial" w:hAnsi="Arial" w:cs="Arial"/>
          <w:sz w:val="22"/>
          <w:szCs w:val="22"/>
          <w:lang w:val="it-IT"/>
        </w:rPr>
        <w:t>8</w:t>
      </w:r>
      <w:r w:rsidRPr="00E51945">
        <w:rPr>
          <w:rFonts w:ascii="Arial" w:hAnsi="Arial" w:cs="Arial"/>
          <w:sz w:val="22"/>
          <w:szCs w:val="22"/>
          <w:lang w:val="it-IT"/>
        </w:rPr>
        <w:t xml:space="preserve">, del D.Lgs. n. </w:t>
      </w:r>
      <w:r w:rsidR="00B6414F">
        <w:rPr>
          <w:rFonts w:ascii="Arial" w:hAnsi="Arial" w:cs="Arial"/>
          <w:sz w:val="22"/>
          <w:szCs w:val="22"/>
          <w:lang w:val="it-IT"/>
        </w:rPr>
        <w:t>36/2023</w:t>
      </w:r>
      <w:r w:rsidRPr="00E51945">
        <w:rPr>
          <w:rFonts w:ascii="Arial" w:hAnsi="Arial" w:cs="Arial"/>
          <w:sz w:val="22"/>
          <w:szCs w:val="22"/>
          <w:lang w:val="it-IT"/>
        </w:rPr>
        <w:t xml:space="preserve"> segnala il possesso del relativo requisito: </w:t>
      </w:r>
      <w:r w:rsidR="00B6414F">
        <w:rPr>
          <w:rFonts w:ascii="Arial" w:hAnsi="Arial" w:cs="Arial"/>
          <w:sz w:val="22"/>
          <w:szCs w:val="22"/>
          <w:lang w:val="it-IT"/>
        </w:rPr>
        <w:t xml:space="preserve">____________________________________ </w:t>
      </w:r>
      <w:r w:rsidRPr="00E51945">
        <w:rPr>
          <w:rFonts w:ascii="Arial" w:hAnsi="Arial" w:cs="Arial"/>
          <w:sz w:val="22"/>
          <w:szCs w:val="22"/>
          <w:lang w:val="it-IT"/>
        </w:rPr>
        <w:t xml:space="preserve">e allega copia conforme delle eventuali certificazioni o registrazioni possedute; </w:t>
      </w:r>
    </w:p>
    <w:p w14:paraId="1148E65F" w14:textId="77777777" w:rsidR="000A3F36" w:rsidRPr="00E51945" w:rsidRDefault="000A3F36" w:rsidP="00673FB5">
      <w:pPr>
        <w:pStyle w:val="Corpodeltesto2"/>
        <w:spacing w:before="240" w:after="240" w:line="276" w:lineRule="auto"/>
        <w:ind w:left="0"/>
        <w:rPr>
          <w:rFonts w:ascii="Arial" w:hAnsi="Arial" w:cs="Arial"/>
          <w:sz w:val="22"/>
          <w:szCs w:val="22"/>
        </w:rPr>
      </w:pPr>
      <w:r w:rsidRPr="00E51945">
        <w:rPr>
          <w:rFonts w:ascii="Arial" w:hAnsi="Arial" w:cs="Arial"/>
          <w:b/>
          <w:sz w:val="22"/>
          <w:szCs w:val="22"/>
        </w:rPr>
        <w:t>Alla presente istanza, allega</w:t>
      </w:r>
      <w:r w:rsidRPr="00E51945">
        <w:rPr>
          <w:rFonts w:ascii="Arial" w:hAnsi="Arial" w:cs="Arial"/>
          <w:sz w:val="22"/>
          <w:szCs w:val="22"/>
        </w:rPr>
        <w:t>:</w:t>
      </w:r>
    </w:p>
    <w:p w14:paraId="34BA7EBD" w14:textId="77777777" w:rsidR="000A3F36" w:rsidRPr="00E51945" w:rsidRDefault="000A3F36" w:rsidP="00673FB5">
      <w:pPr>
        <w:pStyle w:val="Corpodeltesto2"/>
        <w:numPr>
          <w:ilvl w:val="0"/>
          <w:numId w:val="5"/>
        </w:numPr>
        <w:suppressAutoHyphens w:val="0"/>
        <w:autoSpaceDN/>
        <w:spacing w:before="120" w:after="120" w:line="276" w:lineRule="auto"/>
        <w:ind w:left="284" w:hanging="295"/>
        <w:textAlignment w:val="auto"/>
        <w:rPr>
          <w:rFonts w:ascii="Arial" w:hAnsi="Arial" w:cs="Arial"/>
          <w:iCs/>
          <w:sz w:val="22"/>
          <w:szCs w:val="22"/>
        </w:rPr>
      </w:pPr>
      <w:r w:rsidRPr="00E51945">
        <w:rPr>
          <w:rFonts w:ascii="Arial" w:hAnsi="Arial" w:cs="Arial"/>
          <w:iCs/>
          <w:sz w:val="22"/>
          <w:szCs w:val="22"/>
        </w:rPr>
        <w:t>copia fotostatica non autenticata di un documento di identità del sottoscrittore, in corso di validità, ai sensi del d.P.R. n. 445/2000.</w:t>
      </w:r>
    </w:p>
    <w:p w14:paraId="719CE349" w14:textId="77777777" w:rsidR="000A3F36" w:rsidRPr="00E51945" w:rsidRDefault="000A3F36" w:rsidP="00673FB5">
      <w:pPr>
        <w:pStyle w:val="Testonormale"/>
        <w:widowControl w:val="0"/>
        <w:numPr>
          <w:ilvl w:val="0"/>
          <w:numId w:val="5"/>
        </w:numPr>
        <w:spacing w:before="120" w:after="120" w:line="276" w:lineRule="auto"/>
        <w:ind w:left="284" w:hanging="295"/>
        <w:jc w:val="both"/>
        <w:rPr>
          <w:rFonts w:ascii="Arial" w:hAnsi="Arial" w:cs="Arial"/>
          <w:iCs/>
          <w:sz w:val="22"/>
          <w:szCs w:val="22"/>
          <w:lang w:val="it-IT"/>
        </w:rPr>
      </w:pPr>
      <w:r w:rsidRPr="00E51945">
        <w:rPr>
          <w:rFonts w:ascii="Arial" w:hAnsi="Arial" w:cs="Arial"/>
          <w:iCs/>
          <w:sz w:val="22"/>
          <w:szCs w:val="22"/>
          <w:lang w:val="it-IT"/>
        </w:rPr>
        <w:t>(</w:t>
      </w:r>
      <w:r w:rsidRPr="00E51945">
        <w:rPr>
          <w:rFonts w:ascii="Arial" w:hAnsi="Arial" w:cs="Arial"/>
          <w:i/>
          <w:iCs/>
          <w:sz w:val="22"/>
          <w:szCs w:val="22"/>
          <w:lang w:val="it-IT"/>
        </w:rPr>
        <w:t>in caso di dichiarazione sottoscritta da un procuratore del legale rappresentante dell'impresa</w:t>
      </w:r>
      <w:r w:rsidRPr="00E51945">
        <w:rPr>
          <w:rFonts w:ascii="Arial" w:hAnsi="Arial" w:cs="Arial"/>
          <w:iCs/>
          <w:sz w:val="22"/>
          <w:szCs w:val="22"/>
          <w:lang w:val="it-IT"/>
        </w:rPr>
        <w:t>), copia della procura notarile, ai sensi del d.P.R. n. 445/2000.</w:t>
      </w:r>
    </w:p>
    <w:p w14:paraId="2AC8646D" w14:textId="77777777" w:rsidR="000A3F36" w:rsidRPr="00E51945" w:rsidRDefault="000A3F36" w:rsidP="00673FB5">
      <w:pPr>
        <w:pStyle w:val="Testonormale"/>
        <w:widowControl w:val="0"/>
        <w:numPr>
          <w:ilvl w:val="0"/>
          <w:numId w:val="5"/>
        </w:numPr>
        <w:spacing w:before="120" w:after="120" w:line="276" w:lineRule="auto"/>
        <w:ind w:left="284" w:hanging="295"/>
        <w:jc w:val="both"/>
        <w:rPr>
          <w:rFonts w:ascii="Arial" w:hAnsi="Arial" w:cs="Arial"/>
          <w:sz w:val="22"/>
          <w:szCs w:val="22"/>
          <w:lang w:val="it-IT"/>
        </w:rPr>
      </w:pPr>
      <w:r w:rsidRPr="00E51945">
        <w:rPr>
          <w:rFonts w:ascii="Arial" w:hAnsi="Arial" w:cs="Arial"/>
          <w:iCs/>
          <w:sz w:val="22"/>
          <w:szCs w:val="22"/>
          <w:lang w:val="it-IT"/>
        </w:rPr>
        <w:t>(</w:t>
      </w:r>
      <w:r w:rsidRPr="00E51945">
        <w:rPr>
          <w:rFonts w:ascii="Arial" w:hAnsi="Arial" w:cs="Arial"/>
          <w:i/>
          <w:iCs/>
          <w:sz w:val="22"/>
          <w:szCs w:val="22"/>
          <w:lang w:val="it-IT"/>
        </w:rPr>
        <w:t>in caso di associazione o consorzio o GEIE già costituiti</w:t>
      </w:r>
      <w:r w:rsidRPr="00E51945">
        <w:rPr>
          <w:rFonts w:ascii="Arial" w:hAnsi="Arial" w:cs="Arial"/>
          <w:sz w:val="22"/>
          <w:szCs w:val="22"/>
          <w:lang w:val="it-IT"/>
        </w:rPr>
        <w:t>), copia dell’atto con cui è stato conferito mandato speciale con rappresentanza.</w:t>
      </w:r>
    </w:p>
    <w:p w14:paraId="64C17BA4" w14:textId="77777777" w:rsidR="000A3F36" w:rsidRPr="00E51945" w:rsidRDefault="000A3F36" w:rsidP="00673FB5">
      <w:pPr>
        <w:pStyle w:val="Testonormale"/>
        <w:widowControl w:val="0"/>
        <w:numPr>
          <w:ilvl w:val="0"/>
          <w:numId w:val="5"/>
        </w:numPr>
        <w:spacing w:before="120" w:after="120" w:line="276" w:lineRule="auto"/>
        <w:ind w:left="284" w:hanging="295"/>
        <w:jc w:val="both"/>
        <w:rPr>
          <w:rFonts w:ascii="Arial" w:hAnsi="Arial" w:cs="Arial"/>
          <w:sz w:val="22"/>
          <w:szCs w:val="22"/>
          <w:lang w:val="it-IT"/>
        </w:rPr>
      </w:pPr>
      <w:r w:rsidRPr="00E51945">
        <w:rPr>
          <w:rFonts w:ascii="Arial" w:hAnsi="Arial" w:cs="Arial"/>
          <w:i/>
          <w:sz w:val="22"/>
          <w:szCs w:val="22"/>
          <w:lang w:val="it-IT"/>
        </w:rPr>
        <w:t xml:space="preserve">(in caso di appalto pari o superiore a 20.000euro) </w:t>
      </w:r>
      <w:r w:rsidRPr="00E51945">
        <w:rPr>
          <w:rFonts w:ascii="Arial" w:hAnsi="Arial" w:cs="Arial"/>
          <w:sz w:val="22"/>
          <w:szCs w:val="22"/>
          <w:lang w:val="it-IT"/>
        </w:rPr>
        <w:t>Modello DGUE.</w:t>
      </w:r>
    </w:p>
    <w:p w14:paraId="6DB13ECF" w14:textId="77777777" w:rsidR="000A3F36" w:rsidRPr="00E51945" w:rsidRDefault="000A3F36" w:rsidP="00673FB5">
      <w:pPr>
        <w:pStyle w:val="Testonormale"/>
        <w:widowControl w:val="0"/>
        <w:numPr>
          <w:ilvl w:val="0"/>
          <w:numId w:val="5"/>
        </w:numPr>
        <w:spacing w:before="120" w:after="120" w:line="276" w:lineRule="auto"/>
        <w:ind w:left="284" w:hanging="295"/>
        <w:jc w:val="both"/>
        <w:rPr>
          <w:rFonts w:ascii="Arial" w:hAnsi="Arial" w:cs="Arial"/>
          <w:sz w:val="22"/>
          <w:szCs w:val="22"/>
          <w:lang w:val="it-IT"/>
        </w:rPr>
      </w:pPr>
      <w:r w:rsidRPr="00E51945">
        <w:rPr>
          <w:rFonts w:ascii="Arial" w:hAnsi="Arial" w:cs="Arial"/>
          <w:i/>
          <w:sz w:val="22"/>
          <w:szCs w:val="22"/>
          <w:lang w:val="it-IT"/>
        </w:rPr>
        <w:t>(se ricorre il caso) Certificati regolare esecuzione.</w:t>
      </w:r>
    </w:p>
    <w:bookmarkEnd w:id="5"/>
    <w:p w14:paraId="43C36B2F" w14:textId="77777777" w:rsidR="000A3F36" w:rsidRDefault="000A3F36" w:rsidP="00673FB5">
      <w:pPr>
        <w:pStyle w:val="Testonormale"/>
        <w:widowControl w:val="0"/>
        <w:spacing w:before="480" w:after="120" w:line="276" w:lineRule="auto"/>
        <w:jc w:val="both"/>
        <w:rPr>
          <w:rFonts w:ascii="Arial" w:hAnsi="Arial" w:cs="Arial"/>
          <w:sz w:val="22"/>
          <w:szCs w:val="22"/>
          <w:lang w:val="it-IT"/>
        </w:rPr>
      </w:pPr>
      <w:r w:rsidRPr="00E51945">
        <w:rPr>
          <w:rFonts w:ascii="Arial" w:hAnsi="Arial" w:cs="Arial"/>
          <w:b/>
          <w:sz w:val="22"/>
          <w:szCs w:val="22"/>
          <w:lang w:val="it-IT"/>
        </w:rPr>
        <w:t xml:space="preserve">Luogo e data </w:t>
      </w:r>
      <w:r w:rsidR="00433781">
        <w:rPr>
          <w:rFonts w:ascii="Arial" w:hAnsi="Arial" w:cs="Arial"/>
          <w:sz w:val="22"/>
          <w:szCs w:val="22"/>
          <w:lang w:val="it-IT"/>
        </w:rPr>
        <w:t>____________, ___/___/_____</w:t>
      </w:r>
    </w:p>
    <w:p w14:paraId="3AF3B7C7" w14:textId="77777777" w:rsidR="00F31199" w:rsidRDefault="00F31199" w:rsidP="00673FB5">
      <w:pPr>
        <w:pStyle w:val="Testonormale"/>
        <w:widowControl w:val="0"/>
        <w:spacing w:before="480" w:after="120" w:line="276" w:lineRule="auto"/>
        <w:jc w:val="both"/>
        <w:rPr>
          <w:rFonts w:ascii="Arial" w:hAnsi="Arial" w:cs="Arial"/>
          <w:b/>
          <w:sz w:val="22"/>
          <w:szCs w:val="22"/>
          <w:lang w:val="it-IT"/>
        </w:rPr>
      </w:pPr>
      <w:r>
        <w:rPr>
          <w:rFonts w:ascii="Arial" w:hAnsi="Arial" w:cs="Arial"/>
          <w:b/>
          <w:sz w:val="22"/>
          <w:szCs w:val="22"/>
          <w:lang w:val="it-IT"/>
        </w:rPr>
        <w:br w:type="page"/>
      </w:r>
    </w:p>
    <w:p w14:paraId="32DE0EA2" w14:textId="77777777" w:rsidR="00F31199" w:rsidRPr="00497277" w:rsidRDefault="00F31199" w:rsidP="00F31199">
      <w:pPr>
        <w:spacing w:after="120"/>
        <w:jc w:val="both"/>
        <w:rPr>
          <w:rFonts w:ascii="Arial" w:hAnsi="Arial" w:cs="Arial"/>
          <w:b/>
          <w:sz w:val="20"/>
        </w:rPr>
      </w:pPr>
      <w:r w:rsidRPr="00497277">
        <w:rPr>
          <w:rFonts w:ascii="Arial" w:hAnsi="Arial" w:cs="Arial"/>
          <w:b/>
          <w:sz w:val="20"/>
        </w:rPr>
        <w:lastRenderedPageBreak/>
        <w:t>Allegato I</w:t>
      </w:r>
    </w:p>
    <w:p w14:paraId="0BE41F51" w14:textId="77777777" w:rsidR="00F31199" w:rsidRPr="00C70A62" w:rsidRDefault="00F31199" w:rsidP="00F31199">
      <w:pPr>
        <w:spacing w:before="240" w:after="240"/>
        <w:jc w:val="center"/>
        <w:rPr>
          <w:rFonts w:ascii="Arial" w:hAnsi="Arial" w:cs="Arial"/>
          <w:b/>
          <w:sz w:val="28"/>
        </w:rPr>
      </w:pPr>
      <w:r w:rsidRPr="00C70A62">
        <w:rPr>
          <w:rFonts w:ascii="Arial" w:hAnsi="Arial" w:cs="Arial"/>
          <w:b/>
          <w:sz w:val="28"/>
        </w:rPr>
        <w:t>Requisiti di ordine generale ai sensi degli artt. 94, 95, 96, 97 e 98 del Decreto Legislativo del 31 marzo 2023, n. 36</w:t>
      </w:r>
      <w:r>
        <w:rPr>
          <w:rFonts w:ascii="Arial" w:hAnsi="Arial" w:cs="Arial"/>
          <w:b/>
          <w:sz w:val="28"/>
        </w:rPr>
        <w:br/>
      </w:r>
      <w:r w:rsidRPr="00F25AE9">
        <w:rPr>
          <w:rFonts w:ascii="Arial" w:hAnsi="Arial" w:cs="Arial"/>
          <w:b/>
        </w:rPr>
        <w:t>Codice dei contratti pubblici in attuazione dell’art. 1 della legge 21 giugno 2022, n. 78</w:t>
      </w:r>
    </w:p>
    <w:tbl>
      <w:tblPr>
        <w:tblStyle w:val="Grigliatabella"/>
        <w:tblW w:w="0" w:type="auto"/>
        <w:tblLook w:val="04A0" w:firstRow="1" w:lastRow="0" w:firstColumn="1" w:lastColumn="0" w:noHBand="0" w:noVBand="1"/>
      </w:tblPr>
      <w:tblGrid>
        <w:gridCol w:w="9628"/>
      </w:tblGrid>
      <w:tr w:rsidR="00F31199" w:rsidRPr="00C70A62" w14:paraId="05A21CF7" w14:textId="77777777" w:rsidTr="003E4C8D">
        <w:trPr>
          <w:trHeight w:val="344"/>
        </w:trPr>
        <w:tc>
          <w:tcPr>
            <w:tcW w:w="9628" w:type="dxa"/>
            <w:shd w:val="clear" w:color="auto" w:fill="D0CECE" w:themeFill="background2" w:themeFillShade="E6"/>
            <w:vAlign w:val="center"/>
          </w:tcPr>
          <w:p w14:paraId="49921E52" w14:textId="77777777" w:rsidR="00F31199" w:rsidRPr="00C70A62" w:rsidRDefault="00F31199" w:rsidP="003E4C8D">
            <w:pPr>
              <w:jc w:val="both"/>
              <w:rPr>
                <w:rFonts w:ascii="Arial" w:hAnsi="Arial" w:cs="Arial"/>
                <w:b/>
              </w:rPr>
            </w:pPr>
            <w:r w:rsidRPr="00C70A62">
              <w:rPr>
                <w:rFonts w:ascii="Arial" w:hAnsi="Arial" w:cs="Arial"/>
                <w:b/>
              </w:rPr>
              <w:t>Articolo 94. Cause di esclusione automatica</w:t>
            </w:r>
          </w:p>
        </w:tc>
      </w:tr>
    </w:tbl>
    <w:p w14:paraId="373DD5CB" w14:textId="77777777" w:rsidR="00F31199" w:rsidRPr="00C70A62" w:rsidRDefault="00F31199" w:rsidP="00F31199">
      <w:pPr>
        <w:spacing w:before="120" w:after="120"/>
        <w:jc w:val="both"/>
        <w:rPr>
          <w:rFonts w:ascii="Arial" w:hAnsi="Arial" w:cs="Arial"/>
        </w:rPr>
      </w:pPr>
      <w:r w:rsidRPr="00C70A62">
        <w:rPr>
          <w:rFonts w:ascii="Arial" w:hAnsi="Arial" w:cs="Arial"/>
        </w:rPr>
        <w:t>1. È causa di esclusione di un operatore economico dalla partecipazione a una procedura d'appalto la condanna con sentenza definitiva o decreto penale di condanna divenuto irrevocabile per uno dei seguenti reati:</w:t>
      </w:r>
    </w:p>
    <w:p w14:paraId="5A3FB113" w14:textId="77777777" w:rsidR="00F31199" w:rsidRPr="00C70A62" w:rsidRDefault="00F31199" w:rsidP="00F31199">
      <w:pPr>
        <w:pStyle w:val="Paragrafoelenco"/>
        <w:numPr>
          <w:ilvl w:val="0"/>
          <w:numId w:val="6"/>
        </w:numPr>
        <w:spacing w:before="120" w:after="120"/>
        <w:jc w:val="both"/>
        <w:rPr>
          <w:rFonts w:ascii="Arial" w:hAnsi="Arial" w:cs="Arial"/>
        </w:rPr>
      </w:pPr>
      <w:r w:rsidRPr="00C70A62">
        <w:rPr>
          <w:rFonts w:ascii="Arial" w:hAnsi="Arial" w:cs="Arial"/>
        </w:rPr>
        <w:t>delitti, consumati o tentati, di cui agli articoli 416, 416-</w:t>
      </w:r>
      <w:r w:rsidRPr="00C70A62">
        <w:rPr>
          <w:rFonts w:ascii="Arial" w:hAnsi="Arial" w:cs="Arial"/>
          <w:i/>
        </w:rPr>
        <w:t>bis</w:t>
      </w:r>
      <w:r w:rsidRPr="00C70A62">
        <w:rPr>
          <w:rFonts w:ascii="Arial" w:hAnsi="Arial" w:cs="Arial"/>
        </w:rPr>
        <w:t xml:space="preserve"> del codice penale oppure delitti commessi avvalendosi delle condizioni previste dal predetto articolo 416-</w:t>
      </w:r>
      <w:r w:rsidRPr="00C70A62">
        <w:rPr>
          <w:rFonts w:ascii="Arial" w:hAnsi="Arial" w:cs="Arial"/>
          <w:i/>
        </w:rPr>
        <w:t xml:space="preserve">bis </w:t>
      </w:r>
      <w:r w:rsidRPr="00C70A62">
        <w:rPr>
          <w:rFonts w:ascii="Arial" w:hAnsi="Arial" w:cs="Arial"/>
        </w:rPr>
        <w:t xml:space="preserve">oppure al fine di agevolare l'attività delle associazioni previste dallo stesso articolo, nonché per i delitti, consumati o tentati, previsti dall' articolo 74 del testo unico delle leggi in materia di disciplina degli stupefacenti e sostanze psicotrope, prevenzione, cura e riabilitazione dei relativi stati di tossicodipendenza, di cui al decreto del Presidente della Repubblica 9 ottobre 1990, n. 309 , dall' articolo 291-quater del testo unico delle disposizioni legislative in materia doganale, di cui al decreto del Presidente della Repubblica 23 gennaio 1973, n. 43 e dall' articolo 452- </w:t>
      </w:r>
      <w:proofErr w:type="spellStart"/>
      <w:r w:rsidRPr="00C70A62">
        <w:rPr>
          <w:rFonts w:ascii="Arial" w:hAnsi="Arial" w:cs="Arial"/>
          <w:i/>
        </w:rPr>
        <w:t>quaterdieces</w:t>
      </w:r>
      <w:proofErr w:type="spellEnd"/>
      <w:r w:rsidRPr="00C70A62">
        <w:rPr>
          <w:rFonts w:ascii="Arial" w:hAnsi="Arial" w:cs="Arial"/>
        </w:rPr>
        <w:t xml:space="preserve"> del codice penale, in quanto riconducibili alla partecipazione a un'organizzazione criminale, quale definita all' articolo 2 della decisione quadro 2008/841/GAI del Consiglio dell'Unione europea, del 24 ottobre 2008;</w:t>
      </w:r>
    </w:p>
    <w:p w14:paraId="5879080F" w14:textId="77777777" w:rsidR="00F31199" w:rsidRPr="00C70A62" w:rsidRDefault="00F31199" w:rsidP="00F31199">
      <w:pPr>
        <w:pStyle w:val="Paragrafoelenco"/>
        <w:numPr>
          <w:ilvl w:val="0"/>
          <w:numId w:val="6"/>
        </w:numPr>
        <w:spacing w:before="120" w:after="120"/>
        <w:jc w:val="both"/>
        <w:rPr>
          <w:rFonts w:ascii="Arial" w:hAnsi="Arial" w:cs="Arial"/>
        </w:rPr>
      </w:pPr>
      <w:r w:rsidRPr="00C70A62">
        <w:rPr>
          <w:rFonts w:ascii="Arial" w:hAnsi="Arial" w:cs="Arial"/>
        </w:rPr>
        <w:t>delitti, consumati o tentati, di cui agli articoli 317, 318, 319, 319-</w:t>
      </w:r>
      <w:r w:rsidRPr="00C70A62">
        <w:rPr>
          <w:rFonts w:ascii="Arial" w:hAnsi="Arial" w:cs="Arial"/>
          <w:i/>
        </w:rPr>
        <w:t>ter</w:t>
      </w:r>
      <w:r w:rsidRPr="00C70A62">
        <w:rPr>
          <w:rFonts w:ascii="Arial" w:hAnsi="Arial" w:cs="Arial"/>
        </w:rPr>
        <w:t>, 319-</w:t>
      </w:r>
      <w:r w:rsidRPr="00C70A62">
        <w:rPr>
          <w:rFonts w:ascii="Arial" w:hAnsi="Arial" w:cs="Arial"/>
          <w:i/>
        </w:rPr>
        <w:t>quater</w:t>
      </w:r>
      <w:r w:rsidRPr="00C70A62">
        <w:rPr>
          <w:rFonts w:ascii="Arial" w:hAnsi="Arial" w:cs="Arial"/>
        </w:rPr>
        <w:t>, 320, 321, 322, 322-</w:t>
      </w:r>
      <w:r w:rsidRPr="00C70A62">
        <w:rPr>
          <w:rFonts w:ascii="Arial" w:hAnsi="Arial" w:cs="Arial"/>
          <w:i/>
        </w:rPr>
        <w:t>bis</w:t>
      </w:r>
      <w:r w:rsidRPr="00C70A62">
        <w:rPr>
          <w:rFonts w:ascii="Arial" w:hAnsi="Arial" w:cs="Arial"/>
        </w:rPr>
        <w:t>, 346-</w:t>
      </w:r>
      <w:r w:rsidRPr="00C70A62">
        <w:rPr>
          <w:rFonts w:ascii="Arial" w:hAnsi="Arial" w:cs="Arial"/>
          <w:i/>
        </w:rPr>
        <w:t>bis</w:t>
      </w:r>
      <w:r w:rsidRPr="00C70A62">
        <w:rPr>
          <w:rFonts w:ascii="Arial" w:hAnsi="Arial" w:cs="Arial"/>
        </w:rPr>
        <w:t>, 353, 353-</w:t>
      </w:r>
      <w:r w:rsidRPr="00C70A62">
        <w:rPr>
          <w:rFonts w:ascii="Arial" w:hAnsi="Arial" w:cs="Arial"/>
          <w:i/>
        </w:rPr>
        <w:t>bis</w:t>
      </w:r>
      <w:r w:rsidRPr="00C70A62">
        <w:rPr>
          <w:rFonts w:ascii="Arial" w:hAnsi="Arial" w:cs="Arial"/>
        </w:rPr>
        <w:t xml:space="preserve">, 354, 355 e 356 del codice penale nonché all'articolo 2635 del codice civile; </w:t>
      </w:r>
    </w:p>
    <w:p w14:paraId="3636FF57" w14:textId="77777777" w:rsidR="00F31199" w:rsidRPr="00C70A62" w:rsidRDefault="00F31199" w:rsidP="00F31199">
      <w:pPr>
        <w:pStyle w:val="Paragrafoelenco"/>
        <w:numPr>
          <w:ilvl w:val="0"/>
          <w:numId w:val="6"/>
        </w:numPr>
        <w:spacing w:before="120" w:after="120"/>
        <w:jc w:val="both"/>
        <w:rPr>
          <w:rFonts w:ascii="Arial" w:hAnsi="Arial" w:cs="Arial"/>
        </w:rPr>
      </w:pPr>
      <w:r w:rsidRPr="00C70A62">
        <w:rPr>
          <w:rFonts w:ascii="Arial" w:hAnsi="Arial" w:cs="Arial"/>
        </w:rPr>
        <w:t xml:space="preserve">false comunicazioni sociali di cui agli articoli 2621 e 2622 del codice civile; </w:t>
      </w:r>
    </w:p>
    <w:p w14:paraId="76EE88EA" w14:textId="77777777" w:rsidR="00F31199" w:rsidRPr="00C70A62" w:rsidRDefault="00F31199" w:rsidP="00F31199">
      <w:pPr>
        <w:pStyle w:val="Paragrafoelenco"/>
        <w:numPr>
          <w:ilvl w:val="0"/>
          <w:numId w:val="6"/>
        </w:numPr>
        <w:spacing w:before="120" w:after="120"/>
        <w:jc w:val="both"/>
        <w:rPr>
          <w:rFonts w:ascii="Arial" w:hAnsi="Arial" w:cs="Arial"/>
        </w:rPr>
      </w:pPr>
      <w:r w:rsidRPr="00C70A62">
        <w:rPr>
          <w:rFonts w:ascii="Arial" w:hAnsi="Arial" w:cs="Arial"/>
        </w:rPr>
        <w:t>frode ai sensi dell'articolo 1 della convenzione relativa alla tutela degli interessi finanziari delle Comunità europee, del 26 luglio 1995;</w:t>
      </w:r>
    </w:p>
    <w:p w14:paraId="380770D2" w14:textId="77777777" w:rsidR="00F31199" w:rsidRPr="00C70A62" w:rsidRDefault="00F31199" w:rsidP="00F31199">
      <w:pPr>
        <w:pStyle w:val="Paragrafoelenco"/>
        <w:numPr>
          <w:ilvl w:val="0"/>
          <w:numId w:val="6"/>
        </w:numPr>
        <w:spacing w:before="120" w:after="120"/>
        <w:jc w:val="both"/>
        <w:rPr>
          <w:rFonts w:ascii="Arial" w:hAnsi="Arial" w:cs="Arial"/>
        </w:rPr>
      </w:pPr>
      <w:r w:rsidRPr="00C70A62">
        <w:rPr>
          <w:rFonts w:ascii="Arial" w:hAnsi="Arial" w:cs="Arial"/>
        </w:rPr>
        <w:t>delitti, consumati o tentati, commessi con finalità di terrorismo, anche internazionale, e di eversione dell'ordine costituzionale reati terroristici o reati connessi alle attività terroristiche;</w:t>
      </w:r>
    </w:p>
    <w:p w14:paraId="107FECDA" w14:textId="77777777" w:rsidR="00F31199" w:rsidRPr="00C70A62" w:rsidRDefault="00F31199" w:rsidP="00F31199">
      <w:pPr>
        <w:pStyle w:val="Paragrafoelenco"/>
        <w:numPr>
          <w:ilvl w:val="0"/>
          <w:numId w:val="6"/>
        </w:numPr>
        <w:spacing w:before="120" w:after="120"/>
        <w:jc w:val="both"/>
        <w:rPr>
          <w:rFonts w:ascii="Arial" w:hAnsi="Arial" w:cs="Arial"/>
        </w:rPr>
      </w:pPr>
      <w:r w:rsidRPr="00C70A62">
        <w:rPr>
          <w:rFonts w:ascii="Arial" w:hAnsi="Arial" w:cs="Arial"/>
        </w:rPr>
        <w:t>delitti di cui agli articoli 648-</w:t>
      </w:r>
      <w:r w:rsidRPr="00C70A62">
        <w:rPr>
          <w:rFonts w:ascii="Arial" w:hAnsi="Arial" w:cs="Arial"/>
          <w:i/>
        </w:rPr>
        <w:t>bis</w:t>
      </w:r>
      <w:r w:rsidRPr="00C70A62">
        <w:rPr>
          <w:rFonts w:ascii="Arial" w:hAnsi="Arial" w:cs="Arial"/>
        </w:rPr>
        <w:t>, 648-</w:t>
      </w:r>
      <w:r w:rsidRPr="00C70A62">
        <w:rPr>
          <w:rFonts w:ascii="Arial" w:hAnsi="Arial" w:cs="Arial"/>
          <w:i/>
        </w:rPr>
        <w:t>ter</w:t>
      </w:r>
      <w:r w:rsidRPr="00C70A62">
        <w:rPr>
          <w:rFonts w:ascii="Arial" w:hAnsi="Arial" w:cs="Arial"/>
        </w:rPr>
        <w:t xml:space="preserve"> e 648-</w:t>
      </w:r>
      <w:r w:rsidRPr="00C70A62">
        <w:rPr>
          <w:rFonts w:ascii="Arial" w:hAnsi="Arial" w:cs="Arial"/>
          <w:i/>
        </w:rPr>
        <w:t>ter</w:t>
      </w:r>
      <w:r w:rsidRPr="00C70A62">
        <w:rPr>
          <w:rFonts w:ascii="Arial" w:hAnsi="Arial" w:cs="Arial"/>
        </w:rPr>
        <w:t>.1 del codice penale, riciclaggio di proventi di attività criminose o finanziamento del terrorismo, quali definiti all' articolo 1 del decreto legislativo 22 giugno 2007, n. 109;</w:t>
      </w:r>
    </w:p>
    <w:p w14:paraId="16AE2264" w14:textId="77777777" w:rsidR="00F31199" w:rsidRPr="00C70A62" w:rsidRDefault="00F31199" w:rsidP="00F31199">
      <w:pPr>
        <w:pStyle w:val="Paragrafoelenco"/>
        <w:numPr>
          <w:ilvl w:val="0"/>
          <w:numId w:val="6"/>
        </w:numPr>
        <w:spacing w:before="120" w:after="120"/>
        <w:jc w:val="both"/>
        <w:rPr>
          <w:rFonts w:ascii="Arial" w:hAnsi="Arial" w:cs="Arial"/>
        </w:rPr>
      </w:pPr>
      <w:r w:rsidRPr="00C70A62">
        <w:rPr>
          <w:rFonts w:ascii="Arial" w:hAnsi="Arial" w:cs="Arial"/>
        </w:rPr>
        <w:t>sfruttamento del lavoro minorile e altre forme di tratta di esseri umani definite con il decreto legislativo 4 marzo 2014, n. 24;</w:t>
      </w:r>
    </w:p>
    <w:p w14:paraId="316A1CD6" w14:textId="77777777" w:rsidR="00F31199" w:rsidRPr="00C70A62" w:rsidRDefault="00F31199" w:rsidP="00F31199">
      <w:pPr>
        <w:pStyle w:val="Paragrafoelenco"/>
        <w:numPr>
          <w:ilvl w:val="0"/>
          <w:numId w:val="6"/>
        </w:numPr>
        <w:spacing w:before="120" w:after="120"/>
        <w:jc w:val="both"/>
        <w:rPr>
          <w:rFonts w:ascii="Arial" w:hAnsi="Arial" w:cs="Arial"/>
        </w:rPr>
      </w:pPr>
      <w:r w:rsidRPr="00C70A62">
        <w:rPr>
          <w:rFonts w:ascii="Arial" w:hAnsi="Arial" w:cs="Arial"/>
        </w:rPr>
        <w:t>ogni altro delitto da cui derivi, quale pena accessoria, l'incapacità di contrattare con la pubblica amministrazione.</w:t>
      </w:r>
    </w:p>
    <w:p w14:paraId="4EE114A9" w14:textId="77777777" w:rsidR="00F31199" w:rsidRPr="00C70A62" w:rsidRDefault="00F31199" w:rsidP="00F31199">
      <w:pPr>
        <w:spacing w:before="120" w:after="120"/>
        <w:jc w:val="both"/>
        <w:rPr>
          <w:rFonts w:ascii="Arial" w:hAnsi="Arial" w:cs="Arial"/>
        </w:rPr>
      </w:pPr>
      <w:r w:rsidRPr="00C70A62">
        <w:rPr>
          <w:rFonts w:ascii="Arial" w:hAnsi="Arial" w:cs="Arial"/>
        </w:rPr>
        <w:t xml:space="preserve">2. È altresì causa di esclusione la sussistenza, con riferimento ai soggetti indicati al comma 3, di ragioni di decadenza, di sospensione o di divieto previste dall' articolo 67 del codice delle leggi antimafia e delle misure di prevenzione, di cui al decreto legislativo 6 settembre 2011, n. 159 o di </w:t>
      </w:r>
      <w:r w:rsidRPr="00C70A62">
        <w:rPr>
          <w:rFonts w:ascii="Arial" w:hAnsi="Arial" w:cs="Arial"/>
        </w:rPr>
        <w:lastRenderedPageBreak/>
        <w:t>un tentativo di infiltrazione mafiosa di cui all' articolo 84, comma 4, del medesimo codice. Resta fermo quanto previsto dagli articoli 88, comma 4-</w:t>
      </w:r>
      <w:r w:rsidRPr="00C70A62">
        <w:rPr>
          <w:rFonts w:ascii="Arial" w:hAnsi="Arial" w:cs="Arial"/>
          <w:i/>
        </w:rPr>
        <w:t>bis</w:t>
      </w:r>
      <w:r w:rsidRPr="00C70A62">
        <w:rPr>
          <w:rFonts w:ascii="Arial" w:hAnsi="Arial" w:cs="Arial"/>
        </w:rPr>
        <w:t>, e 92, commi 2 e 3, del codice di cui al decreto legislativo n. 159 del 2011, con riferimento rispettivamente alle comunicazioni antimafia e alle informazioni antimafia. La causa di esclusione di cui all' articolo 84, comma 4, del codice di cui al decreto legislativo n. 159 del 2011 non opera se, entro la data dell'aggiudicazione, l'impresa sia stata ammessa al controllo giudiziario ai sensi dell'articolo 34-</w:t>
      </w:r>
      <w:r w:rsidRPr="00C70A62">
        <w:rPr>
          <w:rFonts w:ascii="Arial" w:hAnsi="Arial" w:cs="Arial"/>
          <w:i/>
        </w:rPr>
        <w:t>bis</w:t>
      </w:r>
      <w:r w:rsidRPr="00C70A62">
        <w:rPr>
          <w:rFonts w:ascii="Arial" w:hAnsi="Arial" w:cs="Arial"/>
        </w:rPr>
        <w:t xml:space="preserve"> del medesimo codice. In nessun caso l'aggiudicazione può subire dilazioni in ragione della pendenza del procedimento suindicato.</w:t>
      </w:r>
    </w:p>
    <w:p w14:paraId="2BE265D9" w14:textId="77777777" w:rsidR="00F31199" w:rsidRPr="00C70A62" w:rsidRDefault="00F31199" w:rsidP="00F31199">
      <w:pPr>
        <w:spacing w:before="120" w:after="120"/>
        <w:jc w:val="both"/>
        <w:rPr>
          <w:rFonts w:ascii="Arial" w:hAnsi="Arial" w:cs="Arial"/>
        </w:rPr>
      </w:pPr>
      <w:r w:rsidRPr="00C70A62">
        <w:rPr>
          <w:rFonts w:ascii="Arial" w:hAnsi="Arial" w:cs="Arial"/>
        </w:rPr>
        <w:t>3. L'esclusione di cui ai commi 1 e 2 è disposta se la sentenza o il decreto oppure la misura interdittiva ivi indicati sono stati emessi nei confronti:</w:t>
      </w:r>
    </w:p>
    <w:p w14:paraId="2769F021" w14:textId="77777777" w:rsidR="00F31199" w:rsidRPr="00C70A62" w:rsidRDefault="00F31199" w:rsidP="00F31199">
      <w:pPr>
        <w:pStyle w:val="Paragrafoelenco"/>
        <w:numPr>
          <w:ilvl w:val="0"/>
          <w:numId w:val="7"/>
        </w:numPr>
        <w:spacing w:before="120" w:after="120"/>
        <w:jc w:val="both"/>
        <w:rPr>
          <w:rFonts w:ascii="Arial" w:hAnsi="Arial" w:cs="Arial"/>
        </w:rPr>
      </w:pPr>
      <w:r w:rsidRPr="00C70A62">
        <w:rPr>
          <w:rFonts w:ascii="Arial" w:hAnsi="Arial" w:cs="Arial"/>
        </w:rPr>
        <w:t>dell'operatore economico ai sensi e nei termini di cui al decreto legislativo 8 giugno 2001, n. 231;</w:t>
      </w:r>
    </w:p>
    <w:p w14:paraId="262DE19B" w14:textId="77777777" w:rsidR="00F31199" w:rsidRPr="00C70A62" w:rsidRDefault="00F31199" w:rsidP="00F31199">
      <w:pPr>
        <w:pStyle w:val="Paragrafoelenco"/>
        <w:numPr>
          <w:ilvl w:val="0"/>
          <w:numId w:val="7"/>
        </w:numPr>
        <w:spacing w:before="120" w:after="120"/>
        <w:jc w:val="both"/>
        <w:rPr>
          <w:rFonts w:ascii="Arial" w:hAnsi="Arial" w:cs="Arial"/>
        </w:rPr>
      </w:pPr>
      <w:r w:rsidRPr="00C70A62">
        <w:rPr>
          <w:rFonts w:ascii="Arial" w:hAnsi="Arial" w:cs="Arial"/>
        </w:rPr>
        <w:t>del titolare o del direttore tecnico, se si tratta di impresa individuale;</w:t>
      </w:r>
    </w:p>
    <w:p w14:paraId="4934B2F4" w14:textId="77777777" w:rsidR="00F31199" w:rsidRPr="00C70A62" w:rsidRDefault="00F31199" w:rsidP="00F31199">
      <w:pPr>
        <w:pStyle w:val="Paragrafoelenco"/>
        <w:numPr>
          <w:ilvl w:val="0"/>
          <w:numId w:val="7"/>
        </w:numPr>
        <w:spacing w:before="120" w:after="120"/>
        <w:jc w:val="both"/>
        <w:rPr>
          <w:rFonts w:ascii="Arial" w:hAnsi="Arial" w:cs="Arial"/>
        </w:rPr>
      </w:pPr>
      <w:r w:rsidRPr="00C70A62">
        <w:rPr>
          <w:rFonts w:ascii="Arial" w:hAnsi="Arial" w:cs="Arial"/>
        </w:rPr>
        <w:t>di un socio amministratore o del direttore tecnico, se si tratta di società in nome collettivo;</w:t>
      </w:r>
    </w:p>
    <w:p w14:paraId="05C20499" w14:textId="77777777" w:rsidR="00F31199" w:rsidRPr="00C70A62" w:rsidRDefault="00F31199" w:rsidP="00F31199">
      <w:pPr>
        <w:pStyle w:val="Paragrafoelenco"/>
        <w:numPr>
          <w:ilvl w:val="0"/>
          <w:numId w:val="7"/>
        </w:numPr>
        <w:spacing w:before="120" w:after="120"/>
        <w:jc w:val="both"/>
        <w:rPr>
          <w:rFonts w:ascii="Arial" w:hAnsi="Arial" w:cs="Arial"/>
        </w:rPr>
      </w:pPr>
      <w:r w:rsidRPr="00C70A62">
        <w:rPr>
          <w:rFonts w:ascii="Arial" w:hAnsi="Arial" w:cs="Arial"/>
        </w:rPr>
        <w:t>dei soci accomandatari o del direttore tecnico, se si tratta di società in accomandita semplice;</w:t>
      </w:r>
    </w:p>
    <w:p w14:paraId="7F371FC5" w14:textId="77777777" w:rsidR="00F31199" w:rsidRPr="00C70A62" w:rsidRDefault="00F31199" w:rsidP="00F31199">
      <w:pPr>
        <w:pStyle w:val="Paragrafoelenco"/>
        <w:numPr>
          <w:ilvl w:val="0"/>
          <w:numId w:val="7"/>
        </w:numPr>
        <w:spacing w:before="120" w:after="120"/>
        <w:jc w:val="both"/>
        <w:rPr>
          <w:rFonts w:ascii="Arial" w:hAnsi="Arial" w:cs="Arial"/>
        </w:rPr>
      </w:pPr>
      <w:r w:rsidRPr="00C70A62">
        <w:rPr>
          <w:rFonts w:ascii="Arial" w:hAnsi="Arial" w:cs="Arial"/>
        </w:rPr>
        <w:t>dei membri del consiglio di amministrazione cui sia stata conferita la legale rappresentanza, ivi compresi gli institori e i procuratori generali;</w:t>
      </w:r>
    </w:p>
    <w:p w14:paraId="00CABFA2" w14:textId="77777777" w:rsidR="00F31199" w:rsidRPr="00C70A62" w:rsidRDefault="00F31199" w:rsidP="00F31199">
      <w:pPr>
        <w:pStyle w:val="Paragrafoelenco"/>
        <w:numPr>
          <w:ilvl w:val="0"/>
          <w:numId w:val="7"/>
        </w:numPr>
        <w:spacing w:before="120" w:after="120"/>
        <w:jc w:val="both"/>
        <w:rPr>
          <w:rFonts w:ascii="Arial" w:hAnsi="Arial" w:cs="Arial"/>
        </w:rPr>
      </w:pPr>
      <w:r w:rsidRPr="00C70A62">
        <w:rPr>
          <w:rFonts w:ascii="Arial" w:hAnsi="Arial" w:cs="Arial"/>
        </w:rPr>
        <w:t>dei componenti degli organi con poteri di direzione o di vigilanza o dei soggetti muniti di poteri di rappresentanza, di direzione o di controllo;</w:t>
      </w:r>
    </w:p>
    <w:p w14:paraId="7D264F16" w14:textId="77777777" w:rsidR="00F31199" w:rsidRPr="00C70A62" w:rsidRDefault="00F31199" w:rsidP="00F31199">
      <w:pPr>
        <w:pStyle w:val="Paragrafoelenco"/>
        <w:numPr>
          <w:ilvl w:val="0"/>
          <w:numId w:val="7"/>
        </w:numPr>
        <w:spacing w:before="120" w:after="120"/>
        <w:jc w:val="both"/>
        <w:rPr>
          <w:rFonts w:ascii="Arial" w:hAnsi="Arial" w:cs="Arial"/>
        </w:rPr>
      </w:pPr>
      <w:r w:rsidRPr="00C70A62">
        <w:rPr>
          <w:rFonts w:ascii="Arial" w:hAnsi="Arial" w:cs="Arial"/>
        </w:rPr>
        <w:t xml:space="preserve">del direttore tecnico o del socio unico; </w:t>
      </w:r>
    </w:p>
    <w:p w14:paraId="41B509C3" w14:textId="77777777" w:rsidR="00F31199" w:rsidRPr="00C70A62" w:rsidRDefault="00F31199" w:rsidP="00F31199">
      <w:pPr>
        <w:pStyle w:val="Paragrafoelenco"/>
        <w:numPr>
          <w:ilvl w:val="0"/>
          <w:numId w:val="7"/>
        </w:numPr>
        <w:spacing w:before="120" w:after="120"/>
        <w:jc w:val="both"/>
        <w:rPr>
          <w:rFonts w:ascii="Arial" w:hAnsi="Arial" w:cs="Arial"/>
        </w:rPr>
      </w:pPr>
      <w:r w:rsidRPr="00C70A62">
        <w:rPr>
          <w:rFonts w:ascii="Arial" w:hAnsi="Arial" w:cs="Arial"/>
        </w:rPr>
        <w:t>dell'amministratore di fatto nelle ipotesi di cui alle lettere precedenti.</w:t>
      </w:r>
    </w:p>
    <w:p w14:paraId="59444C24" w14:textId="77777777" w:rsidR="00F31199" w:rsidRPr="00C70A62" w:rsidRDefault="00F31199" w:rsidP="00F31199">
      <w:pPr>
        <w:spacing w:before="120" w:after="120"/>
        <w:jc w:val="both"/>
        <w:rPr>
          <w:rFonts w:ascii="Arial" w:hAnsi="Arial" w:cs="Arial"/>
        </w:rPr>
      </w:pPr>
      <w:r w:rsidRPr="00C70A62">
        <w:rPr>
          <w:rFonts w:ascii="Arial" w:hAnsi="Arial" w:cs="Arial"/>
        </w:rPr>
        <w:t>4. Nel caso in cui il socio sia una persona giuridica l'esclusione va disposta se la sentenza o il decreto ovvero la misura interdittiva sono stati emessi nei confronti degli amministratori di quest'ultima.</w:t>
      </w:r>
    </w:p>
    <w:p w14:paraId="2C29D3CD" w14:textId="77777777" w:rsidR="00F31199" w:rsidRPr="00C70A62" w:rsidRDefault="00F31199" w:rsidP="00F31199">
      <w:pPr>
        <w:spacing w:before="120" w:after="120"/>
        <w:jc w:val="both"/>
        <w:rPr>
          <w:rFonts w:ascii="Arial" w:hAnsi="Arial" w:cs="Arial"/>
        </w:rPr>
      </w:pPr>
      <w:r w:rsidRPr="00C70A62">
        <w:rPr>
          <w:rFonts w:ascii="Arial" w:hAnsi="Arial" w:cs="Arial"/>
        </w:rPr>
        <w:t>5. Sono altresì esclusi:</w:t>
      </w:r>
    </w:p>
    <w:p w14:paraId="5BAF2754" w14:textId="77777777" w:rsidR="00F31199" w:rsidRPr="00C70A62" w:rsidRDefault="00F31199" w:rsidP="00F31199">
      <w:pPr>
        <w:pStyle w:val="Paragrafoelenco"/>
        <w:numPr>
          <w:ilvl w:val="0"/>
          <w:numId w:val="8"/>
        </w:numPr>
        <w:spacing w:before="120" w:after="120"/>
        <w:jc w:val="both"/>
        <w:rPr>
          <w:rFonts w:ascii="Arial" w:hAnsi="Arial" w:cs="Arial"/>
        </w:rPr>
      </w:pPr>
      <w:r w:rsidRPr="00C70A62">
        <w:rPr>
          <w:rFonts w:ascii="Arial" w:hAnsi="Arial" w:cs="Arial"/>
        </w:rPr>
        <w:t>l'operatore economico destinatario della sanzione interdittiva di cui all' articolo 9, comma 2, lettera c), del decreto legislativo 8 giugno 2001, n. 231, o di altra sanzione che comporta il divieto di contrarre con la pubblica amministrazione, compresi i provvedimenti interdittivi di cui all' articolo 14 del decreto legislativo 9 aprile 2008, n. 81;</w:t>
      </w:r>
    </w:p>
    <w:p w14:paraId="6984A2C5" w14:textId="77777777" w:rsidR="00F31199" w:rsidRPr="00C70A62" w:rsidRDefault="00F31199" w:rsidP="00F31199">
      <w:pPr>
        <w:pStyle w:val="Paragrafoelenco"/>
        <w:numPr>
          <w:ilvl w:val="0"/>
          <w:numId w:val="8"/>
        </w:numPr>
        <w:spacing w:before="120" w:after="120"/>
        <w:jc w:val="both"/>
        <w:rPr>
          <w:rFonts w:ascii="Arial" w:hAnsi="Arial" w:cs="Arial"/>
        </w:rPr>
      </w:pPr>
      <w:r w:rsidRPr="00C70A62">
        <w:rPr>
          <w:rFonts w:ascii="Arial" w:hAnsi="Arial" w:cs="Arial"/>
        </w:rPr>
        <w:t>l'operatore economico che non abbia presentato la certificazione di cui all' articolo 17 della legge 12 marzo 1999, n. 68, ovvero non abbia presentato dichiarazione sostitutiva della sussistenza del medesimo requisito;</w:t>
      </w:r>
    </w:p>
    <w:p w14:paraId="206556EE" w14:textId="77777777" w:rsidR="00F31199" w:rsidRPr="00C70A62" w:rsidRDefault="00F31199" w:rsidP="00F31199">
      <w:pPr>
        <w:pStyle w:val="Paragrafoelenco"/>
        <w:numPr>
          <w:ilvl w:val="0"/>
          <w:numId w:val="8"/>
        </w:numPr>
        <w:spacing w:before="120" w:after="120"/>
        <w:jc w:val="both"/>
        <w:rPr>
          <w:rFonts w:ascii="Arial" w:hAnsi="Arial" w:cs="Arial"/>
        </w:rPr>
      </w:pPr>
      <w:r w:rsidRPr="00C70A62">
        <w:rPr>
          <w:rFonts w:ascii="Arial" w:hAnsi="Arial" w:cs="Arial"/>
        </w:rPr>
        <w:t xml:space="preserve">in relazione alle procedure afferenti agli investimenti pubblici finanziati, in tutto o in parte, con le risorse previste dal regolamento (UE) n. 240/2021 del Parlamento europeo e del Consiglio, del 10 febbraio 2021 e dal regolamento (UE) n. 241/2021 del Parlamento europeo e del Consiglio, del 12 febbraio 2021, gli operatori economici tenuti alla redazione del rapporto sulla situazione del personale, ai sensi dell' articolo 46 del codice delle pari opportunità tra uomo e donna, di cui al decreto legislativo 11 aprile 2006, n. 198, che non abbiano prodotto, al momento della presentazione della domanda di partecipazione o </w:t>
      </w:r>
      <w:r w:rsidRPr="00C70A62">
        <w:rPr>
          <w:rFonts w:ascii="Arial" w:hAnsi="Arial" w:cs="Arial"/>
        </w:rPr>
        <w:lastRenderedPageBreak/>
        <w:t>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14:paraId="6AC4A97F" w14:textId="77777777" w:rsidR="00F31199" w:rsidRPr="00C70A62" w:rsidRDefault="00F31199" w:rsidP="00F31199">
      <w:pPr>
        <w:pStyle w:val="Paragrafoelenco"/>
        <w:numPr>
          <w:ilvl w:val="0"/>
          <w:numId w:val="8"/>
        </w:numPr>
        <w:spacing w:before="120" w:after="120"/>
        <w:jc w:val="both"/>
        <w:rPr>
          <w:rFonts w:ascii="Arial" w:hAnsi="Arial" w:cs="Arial"/>
        </w:rPr>
      </w:pPr>
      <w:r w:rsidRPr="00C70A62">
        <w:rPr>
          <w:rFonts w:ascii="Arial" w:hAnsi="Arial" w:cs="Arial"/>
        </w:rPr>
        <w:t>l'operatore economico che sia stato sottoposto a liquidazione giudiziale o si trovi in stato di liquidazione coatta o di concordato preventivo o nei cui confronti sia in corso un procedimento per l'accesso a una di tali procedure, fermo restando quanto previsto dall' articolo 95 del codice della crisi di impresa e dell'insolvenza, di cui al decreto legislativo 12 gennaio 2019, n. 14 , dall' articolo 186-</w:t>
      </w:r>
      <w:r w:rsidRPr="00C70A62">
        <w:rPr>
          <w:rFonts w:ascii="Arial" w:hAnsi="Arial" w:cs="Arial"/>
          <w:i/>
        </w:rPr>
        <w:t>bis</w:t>
      </w:r>
      <w:r w:rsidRPr="00C70A62">
        <w:rPr>
          <w:rFonts w:ascii="Arial" w:hAnsi="Arial" w:cs="Arial"/>
        </w:rPr>
        <w:t>, comma 5, del regio decreto 16 marzo 1942, n. 267 e dall'articolo 124 del presente codice. L'esclusione non opera se, entro la data dell'aggiudicazione, sono stati adottati i provvedimenti di cui all' articolo 186-</w:t>
      </w:r>
      <w:r w:rsidRPr="00C70A62">
        <w:rPr>
          <w:rFonts w:ascii="Arial" w:hAnsi="Arial" w:cs="Arial"/>
          <w:i/>
        </w:rPr>
        <w:t>bis</w:t>
      </w:r>
      <w:r w:rsidRPr="00C70A62">
        <w:rPr>
          <w:rFonts w:ascii="Arial" w:hAnsi="Arial" w:cs="Arial"/>
        </w:rPr>
        <w:t>, comma 4, del regio decreto n. 267 del 1942 e all' articolo 95, commi 3 e 4, del codice di cui al decreto legislativo n. 14 del 2019, a meno che non intervengano ulteriori circostanze escludenti relative alle procedure concorsuali;</w:t>
      </w:r>
    </w:p>
    <w:p w14:paraId="15A76074" w14:textId="77777777" w:rsidR="00F31199" w:rsidRPr="00C70A62" w:rsidRDefault="00F31199" w:rsidP="00F31199">
      <w:pPr>
        <w:pStyle w:val="Paragrafoelenco"/>
        <w:numPr>
          <w:ilvl w:val="0"/>
          <w:numId w:val="8"/>
        </w:numPr>
        <w:spacing w:before="120" w:after="120"/>
        <w:jc w:val="both"/>
        <w:rPr>
          <w:rFonts w:ascii="Arial" w:hAnsi="Arial" w:cs="Arial"/>
        </w:rPr>
      </w:pPr>
      <w:r w:rsidRPr="00C70A62">
        <w:rPr>
          <w:rFonts w:ascii="Arial" w:hAnsi="Arial" w:cs="Arial"/>
        </w:rPr>
        <w:t>l'operatore economico iscritto nel casellario informatico tenuto dall'ANAC per aver presentato false dichiarazioni o falsa documentazione nelle procedure di gara e negli affidamenti di subappalti; la causa di esclusione perdura fino a quando opera l'iscrizione nel casellario informatico;</w:t>
      </w:r>
    </w:p>
    <w:p w14:paraId="512C0A98" w14:textId="77777777" w:rsidR="00F31199" w:rsidRPr="00C70A62" w:rsidRDefault="00F31199" w:rsidP="00F31199">
      <w:pPr>
        <w:pStyle w:val="Paragrafoelenco"/>
        <w:numPr>
          <w:ilvl w:val="0"/>
          <w:numId w:val="8"/>
        </w:numPr>
        <w:spacing w:before="120" w:after="120"/>
        <w:jc w:val="both"/>
        <w:rPr>
          <w:rFonts w:ascii="Arial" w:hAnsi="Arial" w:cs="Arial"/>
        </w:rPr>
      </w:pPr>
      <w:r w:rsidRPr="00C70A62">
        <w:rPr>
          <w:rFonts w:ascii="Arial" w:hAnsi="Arial" w:cs="Arial"/>
        </w:rPr>
        <w:t>l'operatore economico iscritto nel casellario informatico tenuto dall'ANAC per aver presentato false dichiarazioni o falsa documentazione ai fini del rilascio dell'attestazione di qualificazione, per il periodo durante il quale perdura l'iscrizione.</w:t>
      </w:r>
    </w:p>
    <w:p w14:paraId="219F5BDC" w14:textId="77777777" w:rsidR="00F31199" w:rsidRPr="00C70A62" w:rsidRDefault="00F31199" w:rsidP="00F31199">
      <w:pPr>
        <w:spacing w:before="120" w:after="120"/>
        <w:jc w:val="both"/>
        <w:rPr>
          <w:rFonts w:ascii="Arial" w:hAnsi="Arial" w:cs="Arial"/>
        </w:rPr>
      </w:pPr>
      <w:r w:rsidRPr="00C70A62">
        <w:rPr>
          <w:rFonts w:ascii="Arial" w:hAnsi="Arial" w:cs="Arial"/>
        </w:rPr>
        <w:t>6. È inoltre escluso l'operatore economico che ha commesso violazioni gravi, definitivamente accertate, degli obblighi relativi al pagamento delle imposte e tasse o dei contributi previdenziali, secondo la legislazione italiana o quella dello Stato in cui sono stabiliti. Costituiscono gravi violazioni definitivamente accertate quelle indicate nell'allegato II.10.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p w14:paraId="7993DD50" w14:textId="77777777" w:rsidR="00F31199" w:rsidRPr="00C70A62" w:rsidRDefault="00F31199" w:rsidP="00F31199">
      <w:pPr>
        <w:spacing w:before="120" w:after="240"/>
        <w:jc w:val="both"/>
        <w:rPr>
          <w:rFonts w:ascii="Arial" w:hAnsi="Arial" w:cs="Arial"/>
        </w:rPr>
      </w:pPr>
      <w:r w:rsidRPr="00C70A62">
        <w:rPr>
          <w:rFonts w:ascii="Arial" w:hAnsi="Arial" w:cs="Arial"/>
        </w:rPr>
        <w:t>7. L'esclusione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tbl>
      <w:tblPr>
        <w:tblStyle w:val="Grigliatabella"/>
        <w:tblW w:w="0" w:type="auto"/>
        <w:tblLook w:val="04A0" w:firstRow="1" w:lastRow="0" w:firstColumn="1" w:lastColumn="0" w:noHBand="0" w:noVBand="1"/>
      </w:tblPr>
      <w:tblGrid>
        <w:gridCol w:w="9628"/>
      </w:tblGrid>
      <w:tr w:rsidR="00F31199" w:rsidRPr="00C70A62" w14:paraId="27B5F603" w14:textId="77777777" w:rsidTr="003E4C8D">
        <w:trPr>
          <w:trHeight w:val="318"/>
        </w:trPr>
        <w:tc>
          <w:tcPr>
            <w:tcW w:w="9628" w:type="dxa"/>
            <w:shd w:val="clear" w:color="auto" w:fill="D0CECE" w:themeFill="background2" w:themeFillShade="E6"/>
            <w:vAlign w:val="center"/>
          </w:tcPr>
          <w:p w14:paraId="389E3076" w14:textId="77777777" w:rsidR="00F31199" w:rsidRPr="00C70A62" w:rsidRDefault="00F31199" w:rsidP="003E4C8D">
            <w:pPr>
              <w:jc w:val="both"/>
              <w:rPr>
                <w:rFonts w:ascii="Arial" w:hAnsi="Arial" w:cs="Arial"/>
                <w:b/>
              </w:rPr>
            </w:pPr>
            <w:r w:rsidRPr="00C70A62">
              <w:rPr>
                <w:rFonts w:ascii="Arial" w:hAnsi="Arial" w:cs="Arial"/>
                <w:b/>
              </w:rPr>
              <w:t>Articolo 95. Cause di esclusione non automatica</w:t>
            </w:r>
          </w:p>
        </w:tc>
      </w:tr>
    </w:tbl>
    <w:p w14:paraId="0AAB8E16" w14:textId="77777777" w:rsidR="00F31199" w:rsidRPr="00C70A62" w:rsidRDefault="00F31199" w:rsidP="00F31199">
      <w:pPr>
        <w:spacing w:before="120" w:after="120"/>
        <w:jc w:val="both"/>
        <w:rPr>
          <w:rFonts w:ascii="Arial" w:hAnsi="Arial" w:cs="Arial"/>
        </w:rPr>
      </w:pPr>
      <w:r w:rsidRPr="00C70A62">
        <w:rPr>
          <w:rFonts w:ascii="Arial" w:hAnsi="Arial" w:cs="Arial"/>
        </w:rPr>
        <w:lastRenderedPageBreak/>
        <w:t>1. La stazione appaltante esclude dalla partecipazione alla procedura un operatore economico qualora accerti:</w:t>
      </w:r>
    </w:p>
    <w:p w14:paraId="72768FEC" w14:textId="77777777" w:rsidR="00F31199" w:rsidRPr="00C70A62" w:rsidRDefault="00F31199" w:rsidP="00F31199">
      <w:pPr>
        <w:pStyle w:val="Paragrafoelenco"/>
        <w:numPr>
          <w:ilvl w:val="0"/>
          <w:numId w:val="9"/>
        </w:numPr>
        <w:spacing w:before="120" w:after="120"/>
        <w:jc w:val="both"/>
        <w:rPr>
          <w:rFonts w:ascii="Arial" w:hAnsi="Arial" w:cs="Arial"/>
        </w:rPr>
      </w:pPr>
      <w:r w:rsidRPr="00C70A62">
        <w:rPr>
          <w:rFonts w:ascii="Arial" w:hAnsi="Arial" w:cs="Arial"/>
        </w:rPr>
        <w:t>sussistere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 allegato X alla direttiva 2014/24/UE del Parlamento europeo e del Consiglio del 26 febbraio 2014;</w:t>
      </w:r>
    </w:p>
    <w:p w14:paraId="497C37D6" w14:textId="77777777" w:rsidR="00F31199" w:rsidRPr="00C70A62" w:rsidRDefault="00F31199" w:rsidP="00F31199">
      <w:pPr>
        <w:pStyle w:val="Paragrafoelenco"/>
        <w:numPr>
          <w:ilvl w:val="0"/>
          <w:numId w:val="9"/>
        </w:numPr>
        <w:spacing w:before="120" w:after="120"/>
        <w:jc w:val="both"/>
        <w:rPr>
          <w:rFonts w:ascii="Arial" w:hAnsi="Arial" w:cs="Arial"/>
        </w:rPr>
      </w:pPr>
      <w:r w:rsidRPr="00C70A62">
        <w:rPr>
          <w:rFonts w:ascii="Arial" w:hAnsi="Arial" w:cs="Arial"/>
        </w:rPr>
        <w:t>che la partecipazione dell'operatore economico determini una situazione di conflitto di interesse di cui all'articolo 16 non diversamente risolvibile;</w:t>
      </w:r>
    </w:p>
    <w:p w14:paraId="3D76E42F" w14:textId="77777777" w:rsidR="00F31199" w:rsidRPr="00C70A62" w:rsidRDefault="00F31199" w:rsidP="00F31199">
      <w:pPr>
        <w:pStyle w:val="Paragrafoelenco"/>
        <w:numPr>
          <w:ilvl w:val="0"/>
          <w:numId w:val="9"/>
        </w:numPr>
        <w:spacing w:before="120" w:after="120"/>
        <w:jc w:val="both"/>
        <w:rPr>
          <w:rFonts w:ascii="Arial" w:hAnsi="Arial" w:cs="Arial"/>
        </w:rPr>
      </w:pPr>
      <w:r w:rsidRPr="00C70A62">
        <w:rPr>
          <w:rFonts w:ascii="Arial" w:hAnsi="Arial" w:cs="Arial"/>
        </w:rPr>
        <w:t>sussistere una distorsione della concorrenza derivante dal precedente coinvolgimento degli operatori economici nella preparazione della procedura d'appalto che non possa essere risolta con misure meno intrusive;</w:t>
      </w:r>
    </w:p>
    <w:p w14:paraId="151CB7F1" w14:textId="77777777" w:rsidR="00F31199" w:rsidRPr="00C70A62" w:rsidRDefault="00F31199" w:rsidP="00F31199">
      <w:pPr>
        <w:pStyle w:val="Paragrafoelenco"/>
        <w:numPr>
          <w:ilvl w:val="0"/>
          <w:numId w:val="9"/>
        </w:numPr>
        <w:spacing w:before="120" w:after="120"/>
        <w:jc w:val="both"/>
        <w:rPr>
          <w:rFonts w:ascii="Arial" w:hAnsi="Arial" w:cs="Arial"/>
        </w:rPr>
      </w:pPr>
      <w:r w:rsidRPr="00C70A62">
        <w:rPr>
          <w:rFonts w:ascii="Arial" w:hAnsi="Arial" w:cs="Arial"/>
        </w:rPr>
        <w:t>sussistere rilevanti indizi tali da far ritenere che le offerte degli operatori economici siano imputabili ad un unico centro decisionale a cagione di accordi intercorsi con altri operatori economici partecipanti alla stessa gara;</w:t>
      </w:r>
    </w:p>
    <w:p w14:paraId="09C95C5D" w14:textId="77777777" w:rsidR="00F31199" w:rsidRPr="00C70A62" w:rsidRDefault="00F31199" w:rsidP="00F31199">
      <w:pPr>
        <w:pStyle w:val="Paragrafoelenco"/>
        <w:numPr>
          <w:ilvl w:val="0"/>
          <w:numId w:val="9"/>
        </w:numPr>
        <w:spacing w:before="120" w:after="120"/>
        <w:jc w:val="both"/>
        <w:rPr>
          <w:rFonts w:ascii="Arial" w:hAnsi="Arial" w:cs="Arial"/>
        </w:rPr>
      </w:pPr>
      <w:r w:rsidRPr="00C70A62">
        <w:rPr>
          <w:rFonts w:ascii="Arial" w:hAnsi="Arial" w:cs="Arial"/>
        </w:rPr>
        <w:t>che l'offerente abbia commesso un illecito professionale grave, tale da rendere dubbia la sua integrità o affidabilità, dimostrato dalla stazione appaltante con mezzi adeguati. All'articolo 98 sono indicati, in modo tassativo, i gravi illeciti professionali, nonché i mezzi adeguati a dimostrare i medesimi.</w:t>
      </w:r>
    </w:p>
    <w:p w14:paraId="0CE91E06" w14:textId="77777777" w:rsidR="00F31199" w:rsidRPr="00C70A62" w:rsidRDefault="00F31199" w:rsidP="00F31199">
      <w:pPr>
        <w:spacing w:before="120" w:after="120"/>
        <w:jc w:val="both"/>
        <w:rPr>
          <w:rFonts w:ascii="Arial" w:hAnsi="Arial" w:cs="Arial"/>
        </w:rPr>
      </w:pPr>
      <w:r w:rsidRPr="00C70A62">
        <w:rPr>
          <w:rFonts w:ascii="Arial" w:hAnsi="Arial" w:cs="Arial"/>
        </w:rPr>
        <w:t>2. La stazione appaltante esclude altresì un operatore economico qualora ritenga che lo stesso ha commesso gravi violazioni non definitivamente accertate agli obblighi relativi al pagamento di imposte e tasse o contributi previdenziali. Costituiscono gravi violazioni non definitivamente accertate in materia fiscale quelle indicate nell'allegato II.10. La gravità va in ogni caso valutata anche tenendo conto del valore dell'appalto.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66319588" w14:textId="77777777" w:rsidR="00F31199" w:rsidRPr="00C70A62" w:rsidRDefault="00F31199" w:rsidP="00F31199">
      <w:pPr>
        <w:spacing w:before="120" w:after="120"/>
        <w:jc w:val="both"/>
        <w:rPr>
          <w:rFonts w:ascii="Arial" w:hAnsi="Arial" w:cs="Arial"/>
        </w:rPr>
      </w:pPr>
      <w:r w:rsidRPr="00C70A62">
        <w:rPr>
          <w:rFonts w:ascii="Arial" w:hAnsi="Arial" w:cs="Arial"/>
        </w:rPr>
        <w:t xml:space="preserve">3. Con riferimento alle fattispecie di cui al comma 3, lettera h), dell'articolo 98, l'esclusione non è disposta e il divieto di aggiudicare non si applica quando: </w:t>
      </w:r>
    </w:p>
    <w:p w14:paraId="17427BF1" w14:textId="77777777" w:rsidR="00F31199" w:rsidRPr="00C70A62" w:rsidRDefault="00F31199" w:rsidP="00F31199">
      <w:pPr>
        <w:pStyle w:val="Paragrafoelenco"/>
        <w:numPr>
          <w:ilvl w:val="0"/>
          <w:numId w:val="10"/>
        </w:numPr>
        <w:spacing w:before="120" w:after="120"/>
        <w:jc w:val="both"/>
        <w:rPr>
          <w:rFonts w:ascii="Arial" w:hAnsi="Arial" w:cs="Arial"/>
        </w:rPr>
      </w:pPr>
      <w:r w:rsidRPr="00C70A62">
        <w:rPr>
          <w:rFonts w:ascii="Arial" w:hAnsi="Arial" w:cs="Arial"/>
        </w:rPr>
        <w:t>il reato è stato depenalizzato;</w:t>
      </w:r>
    </w:p>
    <w:p w14:paraId="6C9997DA" w14:textId="77777777" w:rsidR="00F31199" w:rsidRPr="00C70A62" w:rsidRDefault="00F31199" w:rsidP="00F31199">
      <w:pPr>
        <w:pStyle w:val="Paragrafoelenco"/>
        <w:numPr>
          <w:ilvl w:val="0"/>
          <w:numId w:val="10"/>
        </w:numPr>
        <w:spacing w:before="120" w:after="120"/>
        <w:jc w:val="both"/>
        <w:rPr>
          <w:rFonts w:ascii="Arial" w:hAnsi="Arial" w:cs="Arial"/>
        </w:rPr>
      </w:pPr>
      <w:r w:rsidRPr="00C70A62">
        <w:rPr>
          <w:rFonts w:ascii="Arial" w:hAnsi="Arial" w:cs="Arial"/>
        </w:rPr>
        <w:t>è intervenuta la riabilitazione;</w:t>
      </w:r>
    </w:p>
    <w:p w14:paraId="5B637516" w14:textId="77777777" w:rsidR="00F31199" w:rsidRPr="00C70A62" w:rsidRDefault="00F31199" w:rsidP="00F31199">
      <w:pPr>
        <w:pStyle w:val="Paragrafoelenco"/>
        <w:numPr>
          <w:ilvl w:val="0"/>
          <w:numId w:val="10"/>
        </w:numPr>
        <w:spacing w:before="120" w:after="120"/>
        <w:jc w:val="both"/>
        <w:rPr>
          <w:rFonts w:ascii="Arial" w:hAnsi="Arial" w:cs="Arial"/>
        </w:rPr>
      </w:pPr>
      <w:r w:rsidRPr="00C70A62">
        <w:rPr>
          <w:rFonts w:ascii="Arial" w:hAnsi="Arial" w:cs="Arial"/>
        </w:rPr>
        <w:t>nei casi di condanna a una pena accessoria perpetua, questa è stata dichiarata estinta ai sensi dell'articolo 179, settimo comma, del codice penale;</w:t>
      </w:r>
    </w:p>
    <w:p w14:paraId="118FC69B" w14:textId="77777777" w:rsidR="00F31199" w:rsidRPr="00C70A62" w:rsidRDefault="00F31199" w:rsidP="00F31199">
      <w:pPr>
        <w:pStyle w:val="Paragrafoelenco"/>
        <w:numPr>
          <w:ilvl w:val="0"/>
          <w:numId w:val="10"/>
        </w:numPr>
        <w:spacing w:before="120" w:after="120"/>
        <w:jc w:val="both"/>
        <w:rPr>
          <w:rFonts w:ascii="Arial" w:hAnsi="Arial" w:cs="Arial"/>
        </w:rPr>
      </w:pPr>
      <w:r w:rsidRPr="00C70A62">
        <w:rPr>
          <w:rFonts w:ascii="Arial" w:hAnsi="Arial" w:cs="Arial"/>
        </w:rPr>
        <w:t>il reato è stato dichiarato estinto dopo la condanna;</w:t>
      </w:r>
    </w:p>
    <w:p w14:paraId="53C2D437" w14:textId="77777777" w:rsidR="00F31199" w:rsidRPr="00C70A62" w:rsidRDefault="00F31199" w:rsidP="00F31199">
      <w:pPr>
        <w:pStyle w:val="Paragrafoelenco"/>
        <w:numPr>
          <w:ilvl w:val="0"/>
          <w:numId w:val="10"/>
        </w:numPr>
        <w:spacing w:before="120" w:after="240"/>
        <w:jc w:val="both"/>
        <w:rPr>
          <w:rFonts w:ascii="Arial" w:hAnsi="Arial" w:cs="Arial"/>
        </w:rPr>
      </w:pPr>
      <w:r w:rsidRPr="00C70A62">
        <w:rPr>
          <w:rFonts w:ascii="Arial" w:hAnsi="Arial" w:cs="Arial"/>
        </w:rPr>
        <w:t>la condanna è stata revocata.</w:t>
      </w:r>
    </w:p>
    <w:tbl>
      <w:tblPr>
        <w:tblStyle w:val="Grigliatabella"/>
        <w:tblW w:w="0" w:type="auto"/>
        <w:tblLook w:val="04A0" w:firstRow="1" w:lastRow="0" w:firstColumn="1" w:lastColumn="0" w:noHBand="0" w:noVBand="1"/>
      </w:tblPr>
      <w:tblGrid>
        <w:gridCol w:w="9628"/>
      </w:tblGrid>
      <w:tr w:rsidR="00F31199" w:rsidRPr="00C70A62" w14:paraId="5C45BBBB" w14:textId="77777777" w:rsidTr="003E4C8D">
        <w:trPr>
          <w:trHeight w:val="373"/>
        </w:trPr>
        <w:tc>
          <w:tcPr>
            <w:tcW w:w="9628" w:type="dxa"/>
            <w:shd w:val="clear" w:color="auto" w:fill="D0CECE" w:themeFill="background2" w:themeFillShade="E6"/>
            <w:vAlign w:val="center"/>
          </w:tcPr>
          <w:p w14:paraId="74542CC0" w14:textId="77777777" w:rsidR="00F31199" w:rsidRPr="00C70A62" w:rsidRDefault="00F31199" w:rsidP="003E4C8D">
            <w:pPr>
              <w:jc w:val="both"/>
              <w:rPr>
                <w:rFonts w:ascii="Arial" w:hAnsi="Arial" w:cs="Arial"/>
                <w:b/>
              </w:rPr>
            </w:pPr>
            <w:r w:rsidRPr="00C70A62">
              <w:rPr>
                <w:rFonts w:ascii="Arial" w:hAnsi="Arial" w:cs="Arial"/>
                <w:b/>
              </w:rPr>
              <w:lastRenderedPageBreak/>
              <w:t>Articolo 96. Disciplina dell'esclusione</w:t>
            </w:r>
          </w:p>
        </w:tc>
      </w:tr>
    </w:tbl>
    <w:p w14:paraId="7A3FEA0B" w14:textId="77777777" w:rsidR="00F31199" w:rsidRPr="00C70A62" w:rsidRDefault="00F31199" w:rsidP="00F31199">
      <w:pPr>
        <w:spacing w:before="120" w:after="120"/>
        <w:jc w:val="both"/>
        <w:rPr>
          <w:rFonts w:ascii="Arial" w:hAnsi="Arial" w:cs="Arial"/>
        </w:rPr>
      </w:pPr>
      <w:r w:rsidRPr="00C70A62">
        <w:rPr>
          <w:rFonts w:ascii="Arial" w:hAnsi="Arial" w:cs="Arial"/>
        </w:rPr>
        <w:t xml:space="preserve">1. Salvo quanto previsto dai commi 2, 3, 4, 5 e 6, le stazioni appaltanti escludono un operatore economico in qualunque momento della procedura d'appalto, qualora risulti che questi si trovi, a causa di atti compiuti od omessi prima o nel corso della procedura, in una delle situazioni di cui agli articoli 94 e 95. </w:t>
      </w:r>
    </w:p>
    <w:p w14:paraId="0102A488" w14:textId="77777777" w:rsidR="00F31199" w:rsidRPr="00C70A62" w:rsidRDefault="00F31199" w:rsidP="00F31199">
      <w:pPr>
        <w:spacing w:before="120" w:after="120"/>
        <w:jc w:val="both"/>
        <w:rPr>
          <w:rFonts w:ascii="Arial" w:hAnsi="Arial" w:cs="Arial"/>
        </w:rPr>
      </w:pPr>
      <w:r w:rsidRPr="00C70A62">
        <w:rPr>
          <w:rFonts w:ascii="Arial" w:hAnsi="Arial" w:cs="Arial"/>
        </w:rPr>
        <w:t>2. L'operatore economico che si trovi in una delle situazioni di cui all'articolo 94, a eccezione del comma 6, e all'articolo 95, a eccezione del comma 2, non è escluso se si sono verificate le condizioni di cui al comma 6 del presente articolo e ha adempiuto agli oneri di cui ai commi 3 o 4 del presente articolo.</w:t>
      </w:r>
    </w:p>
    <w:p w14:paraId="5D6EA4AF" w14:textId="77777777" w:rsidR="00F31199" w:rsidRPr="00C70A62" w:rsidRDefault="00F31199" w:rsidP="00F31199">
      <w:pPr>
        <w:spacing w:before="120" w:after="120"/>
        <w:jc w:val="both"/>
        <w:rPr>
          <w:rFonts w:ascii="Arial" w:hAnsi="Arial" w:cs="Arial"/>
        </w:rPr>
      </w:pPr>
      <w:r w:rsidRPr="00C70A62">
        <w:rPr>
          <w:rFonts w:ascii="Arial" w:hAnsi="Arial" w:cs="Arial"/>
        </w:rPr>
        <w:t>3. Se la causa di esclusione si è verificata prima della presentazione dell'offerta, l'operatore economico, contestualmente all'offerta, la comunica alla stazione appaltante e, alternativamente:</w:t>
      </w:r>
    </w:p>
    <w:p w14:paraId="78B0BF04" w14:textId="77777777" w:rsidR="00F31199" w:rsidRPr="00C70A62" w:rsidRDefault="00F31199" w:rsidP="00F31199">
      <w:pPr>
        <w:pStyle w:val="Paragrafoelenco"/>
        <w:numPr>
          <w:ilvl w:val="0"/>
          <w:numId w:val="11"/>
        </w:numPr>
        <w:spacing w:before="120" w:after="120"/>
        <w:jc w:val="both"/>
        <w:rPr>
          <w:rFonts w:ascii="Arial" w:hAnsi="Arial" w:cs="Arial"/>
        </w:rPr>
      </w:pPr>
      <w:r w:rsidRPr="00C70A62">
        <w:rPr>
          <w:rFonts w:ascii="Arial" w:hAnsi="Arial" w:cs="Arial"/>
        </w:rPr>
        <w:t>comprova di avere adottato le misure di cui al comma 6;</w:t>
      </w:r>
    </w:p>
    <w:p w14:paraId="2F9CE1E8" w14:textId="77777777" w:rsidR="00F31199" w:rsidRPr="00C70A62" w:rsidRDefault="00F31199" w:rsidP="00F31199">
      <w:pPr>
        <w:pStyle w:val="Paragrafoelenco"/>
        <w:numPr>
          <w:ilvl w:val="0"/>
          <w:numId w:val="11"/>
        </w:numPr>
        <w:spacing w:before="120" w:after="120"/>
        <w:jc w:val="both"/>
        <w:rPr>
          <w:rFonts w:ascii="Arial" w:hAnsi="Arial" w:cs="Arial"/>
        </w:rPr>
      </w:pPr>
      <w:r w:rsidRPr="00C70A62">
        <w:rPr>
          <w:rFonts w:ascii="Arial" w:hAnsi="Arial" w:cs="Arial"/>
        </w:rPr>
        <w:t>comprova l'impossibilità di adottare tali misure prima della presentazione dell'offerta e successivamente ottempera ai sensi del comma 4.</w:t>
      </w:r>
    </w:p>
    <w:p w14:paraId="30935906" w14:textId="77777777" w:rsidR="00F31199" w:rsidRPr="00C70A62" w:rsidRDefault="00F31199" w:rsidP="00F31199">
      <w:pPr>
        <w:spacing w:before="120" w:after="120"/>
        <w:jc w:val="both"/>
        <w:rPr>
          <w:rFonts w:ascii="Arial" w:hAnsi="Arial" w:cs="Arial"/>
        </w:rPr>
      </w:pPr>
      <w:r w:rsidRPr="00C70A62">
        <w:rPr>
          <w:rFonts w:ascii="Arial" w:hAnsi="Arial" w:cs="Arial"/>
        </w:rPr>
        <w:t>4. Se la causa di esclusione si è verificata successivamente alla presentazione dell'offerta, l'operatore economico adotta e comunica le misure di cui al comma 6.</w:t>
      </w:r>
    </w:p>
    <w:p w14:paraId="1FCB098F" w14:textId="77777777" w:rsidR="00F31199" w:rsidRPr="00C70A62" w:rsidRDefault="00F31199" w:rsidP="00F31199">
      <w:pPr>
        <w:spacing w:before="120" w:after="120"/>
        <w:jc w:val="both"/>
        <w:rPr>
          <w:rFonts w:ascii="Arial" w:hAnsi="Arial" w:cs="Arial"/>
        </w:rPr>
      </w:pPr>
      <w:r w:rsidRPr="00C70A62">
        <w:rPr>
          <w:rFonts w:ascii="Arial" w:hAnsi="Arial" w:cs="Arial"/>
        </w:rPr>
        <w:t>5. In nessun caso l'aggiudicazione può subire dilazioni in ragione dell'adozione delle misure di cui al comma 6.</w:t>
      </w:r>
    </w:p>
    <w:p w14:paraId="4B3A6646" w14:textId="77777777" w:rsidR="00F31199" w:rsidRPr="00C70A62" w:rsidRDefault="00F31199" w:rsidP="00F31199">
      <w:pPr>
        <w:spacing w:before="120" w:after="120"/>
        <w:jc w:val="both"/>
        <w:rPr>
          <w:rFonts w:ascii="Arial" w:hAnsi="Arial" w:cs="Arial"/>
        </w:rPr>
      </w:pPr>
      <w:r w:rsidRPr="00C70A62">
        <w:rPr>
          <w:rFonts w:ascii="Arial" w:hAnsi="Arial" w:cs="Arial"/>
        </w:rPr>
        <w:t>6. Un operatore economico che si trovi in una delle situazioni di cui all'articolo 94, a eccezione del comma 6, e all'articolo 95, a eccezione del comma 2, può fornire prova del fatto che le misure da lui adottate sono sufficienti a dimostrare la sua affidabilità. Se tali misure sono ritenute sufficienti e tempestivamente adottate, esso non è escluso dalla procedura d'appalto. A tal fine,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Le misure adottate dagli operatori economici sono valutate considerando la gravità e le particolari circostanze del reato o dell'illecito, nonché la tempestività della loro assunzione. Se la stazione appaltante ritiene che le misure siano intempestive o insufficienti, ne comunica le ragioni all'operatore economico.</w:t>
      </w:r>
    </w:p>
    <w:p w14:paraId="1A727588" w14:textId="77777777" w:rsidR="00F31199" w:rsidRPr="00C70A62" w:rsidRDefault="00F31199" w:rsidP="00F31199">
      <w:pPr>
        <w:spacing w:before="120" w:after="120"/>
        <w:jc w:val="both"/>
        <w:rPr>
          <w:rFonts w:ascii="Arial" w:hAnsi="Arial" w:cs="Arial"/>
        </w:rPr>
      </w:pPr>
      <w:r w:rsidRPr="00C70A62">
        <w:rPr>
          <w:rFonts w:ascii="Arial" w:hAnsi="Arial" w:cs="Arial"/>
        </w:rPr>
        <w:t>7. Un operatore economico escluso con sentenza definitiva dalla partecipazione alle procedure di appalto o di concessione non può avvalersi della possibilità prevista dai commi 2, 3, 4, 5 e 6 nel corso del periodo di esclusione derivante da tale sentenza.</w:t>
      </w:r>
    </w:p>
    <w:p w14:paraId="34139DAD" w14:textId="77777777" w:rsidR="00F31199" w:rsidRPr="00C70A62" w:rsidRDefault="00F31199" w:rsidP="00F31199">
      <w:pPr>
        <w:spacing w:before="120" w:after="120"/>
        <w:jc w:val="both"/>
        <w:rPr>
          <w:rFonts w:ascii="Arial" w:hAnsi="Arial" w:cs="Arial"/>
        </w:rPr>
      </w:pPr>
      <w:r w:rsidRPr="00C70A62">
        <w:rPr>
          <w:rFonts w:ascii="Arial" w:hAnsi="Arial" w:cs="Arial"/>
        </w:rPr>
        <w:t>8. Se la sentenza penale di condanna definitiva non fissa la durata della pena accessoria della incapacità di contrattare con la pubblica amministrazione, la condanna produce effetto escludente dalle procedure d'appalto:</w:t>
      </w:r>
    </w:p>
    <w:p w14:paraId="6F94C352" w14:textId="77777777" w:rsidR="00F31199" w:rsidRPr="00C70A62" w:rsidRDefault="00F31199" w:rsidP="00F31199">
      <w:pPr>
        <w:pStyle w:val="Paragrafoelenco"/>
        <w:numPr>
          <w:ilvl w:val="0"/>
          <w:numId w:val="12"/>
        </w:numPr>
        <w:spacing w:before="120" w:after="120"/>
        <w:jc w:val="both"/>
        <w:rPr>
          <w:rFonts w:ascii="Arial" w:hAnsi="Arial" w:cs="Arial"/>
        </w:rPr>
      </w:pPr>
      <w:r w:rsidRPr="00C70A62">
        <w:rPr>
          <w:rFonts w:ascii="Arial" w:hAnsi="Arial" w:cs="Arial"/>
        </w:rPr>
        <w:lastRenderedPageBreak/>
        <w:t>in perpetuo, nei casi in cui alla condanna consegue di diritto la pena accessoria perpetua, ai sensi dell'articolo 317-</w:t>
      </w:r>
      <w:r w:rsidRPr="006E174F">
        <w:rPr>
          <w:rFonts w:ascii="Arial" w:hAnsi="Arial" w:cs="Arial"/>
          <w:i/>
        </w:rPr>
        <w:t>bis</w:t>
      </w:r>
      <w:r w:rsidRPr="00C70A62">
        <w:rPr>
          <w:rFonts w:ascii="Arial" w:hAnsi="Arial" w:cs="Arial"/>
        </w:rPr>
        <w:t>, primo comma, primo periodo, del codice penale, salvo che la pena sia dichiarata estinta ai sensi dell'articolo 179, settimo comma, del codice penale;</w:t>
      </w:r>
    </w:p>
    <w:p w14:paraId="391619F3" w14:textId="77777777" w:rsidR="00F31199" w:rsidRPr="00C70A62" w:rsidRDefault="00F31199" w:rsidP="00F31199">
      <w:pPr>
        <w:pStyle w:val="Paragrafoelenco"/>
        <w:numPr>
          <w:ilvl w:val="0"/>
          <w:numId w:val="12"/>
        </w:numPr>
        <w:spacing w:before="120" w:after="120"/>
        <w:jc w:val="both"/>
        <w:rPr>
          <w:rFonts w:ascii="Arial" w:hAnsi="Arial" w:cs="Arial"/>
        </w:rPr>
      </w:pPr>
      <w:r w:rsidRPr="00C70A62">
        <w:rPr>
          <w:rFonts w:ascii="Arial" w:hAnsi="Arial" w:cs="Arial"/>
        </w:rPr>
        <w:t>per un periodo pari a sette anni nei casi previsti dall' articolo 317-</w:t>
      </w:r>
      <w:r w:rsidRPr="006E174F">
        <w:rPr>
          <w:rFonts w:ascii="Arial" w:hAnsi="Arial" w:cs="Arial"/>
          <w:i/>
        </w:rPr>
        <w:t>bis</w:t>
      </w:r>
      <w:r w:rsidRPr="00C70A62">
        <w:rPr>
          <w:rFonts w:ascii="Arial" w:hAnsi="Arial" w:cs="Arial"/>
        </w:rPr>
        <w:t>, primo comma, secondo periodo, del codice penale, salvo che sia intervenuta riabilitazione;</w:t>
      </w:r>
    </w:p>
    <w:p w14:paraId="1FEE4E2E" w14:textId="77777777" w:rsidR="00F31199" w:rsidRPr="00C70A62" w:rsidRDefault="00F31199" w:rsidP="00F31199">
      <w:pPr>
        <w:pStyle w:val="Paragrafoelenco"/>
        <w:numPr>
          <w:ilvl w:val="0"/>
          <w:numId w:val="12"/>
        </w:numPr>
        <w:spacing w:before="120" w:after="120"/>
        <w:jc w:val="both"/>
        <w:rPr>
          <w:rFonts w:ascii="Arial" w:hAnsi="Arial" w:cs="Arial"/>
        </w:rPr>
      </w:pPr>
      <w:r w:rsidRPr="00C70A62">
        <w:rPr>
          <w:rFonts w:ascii="Arial" w:hAnsi="Arial" w:cs="Arial"/>
        </w:rPr>
        <w:t>per un periodo pari a cinque anni nei casi diversi da quelli di cui alle lettere a) e b), salvo che sia intervenuta riabilitazione.</w:t>
      </w:r>
    </w:p>
    <w:p w14:paraId="1439F874" w14:textId="77777777" w:rsidR="00F31199" w:rsidRPr="00C70A62" w:rsidRDefault="00F31199" w:rsidP="00F31199">
      <w:pPr>
        <w:spacing w:before="120" w:after="120"/>
        <w:jc w:val="both"/>
        <w:rPr>
          <w:rFonts w:ascii="Arial" w:hAnsi="Arial" w:cs="Arial"/>
        </w:rPr>
      </w:pPr>
      <w:r w:rsidRPr="00C70A62">
        <w:rPr>
          <w:rFonts w:ascii="Arial" w:hAnsi="Arial" w:cs="Arial"/>
        </w:rPr>
        <w:t xml:space="preserve">9. Nei casi di cui alle lettere b) e c) del comma 8, se la pena principale ha una durata inferiore, rispettivamente, a sette e cinque anni di reclusione, l'effetto escludente che ne deriva si produce per un periodo avente durata pari alla durata della pena principale. </w:t>
      </w:r>
    </w:p>
    <w:p w14:paraId="0EFD4765" w14:textId="77777777" w:rsidR="00F31199" w:rsidRPr="00C70A62" w:rsidRDefault="00F31199" w:rsidP="00F31199">
      <w:pPr>
        <w:spacing w:before="120" w:after="120"/>
        <w:jc w:val="both"/>
        <w:rPr>
          <w:rFonts w:ascii="Arial" w:hAnsi="Arial" w:cs="Arial"/>
        </w:rPr>
      </w:pPr>
      <w:r w:rsidRPr="00C70A62">
        <w:rPr>
          <w:rFonts w:ascii="Arial" w:hAnsi="Arial" w:cs="Arial"/>
        </w:rPr>
        <w:t>10. Le cause di esclusione di cui all'articolo 95 rilevano:</w:t>
      </w:r>
    </w:p>
    <w:p w14:paraId="25A8AB96" w14:textId="77777777" w:rsidR="00F31199" w:rsidRPr="00C70A62" w:rsidRDefault="00F31199" w:rsidP="00F31199">
      <w:pPr>
        <w:pStyle w:val="Paragrafoelenco"/>
        <w:numPr>
          <w:ilvl w:val="0"/>
          <w:numId w:val="13"/>
        </w:numPr>
        <w:spacing w:before="120" w:after="120"/>
        <w:jc w:val="both"/>
        <w:rPr>
          <w:rFonts w:ascii="Arial" w:hAnsi="Arial" w:cs="Arial"/>
        </w:rPr>
      </w:pPr>
      <w:r w:rsidRPr="00C70A62">
        <w:rPr>
          <w:rFonts w:ascii="Arial" w:hAnsi="Arial" w:cs="Arial"/>
        </w:rPr>
        <w:t>per tre anni decorrenti dalla commissione del fatto, nel caso di cui all'articolo 95, comma 1, lettera a);</w:t>
      </w:r>
    </w:p>
    <w:p w14:paraId="52CB4E51" w14:textId="77777777" w:rsidR="00F31199" w:rsidRPr="00C70A62" w:rsidRDefault="00F31199" w:rsidP="00F31199">
      <w:pPr>
        <w:pStyle w:val="Paragrafoelenco"/>
        <w:numPr>
          <w:ilvl w:val="0"/>
          <w:numId w:val="13"/>
        </w:numPr>
        <w:spacing w:before="120" w:after="120"/>
        <w:jc w:val="both"/>
        <w:rPr>
          <w:rFonts w:ascii="Arial" w:hAnsi="Arial" w:cs="Arial"/>
        </w:rPr>
      </w:pPr>
      <w:r w:rsidRPr="00C70A62">
        <w:rPr>
          <w:rFonts w:ascii="Arial" w:hAnsi="Arial" w:cs="Arial"/>
        </w:rPr>
        <w:t>per la sola gara cui la condotta si riferisce, nei casi di cui all'articolo 95, comma 1, lettere b), c) e d);</w:t>
      </w:r>
    </w:p>
    <w:p w14:paraId="5C885570" w14:textId="77777777" w:rsidR="00F31199" w:rsidRPr="00C70A62" w:rsidRDefault="00F31199" w:rsidP="00F31199">
      <w:pPr>
        <w:pStyle w:val="Paragrafoelenco"/>
        <w:numPr>
          <w:ilvl w:val="0"/>
          <w:numId w:val="13"/>
        </w:numPr>
        <w:spacing w:before="120" w:after="120"/>
        <w:jc w:val="both"/>
        <w:rPr>
          <w:rFonts w:ascii="Arial" w:hAnsi="Arial" w:cs="Arial"/>
        </w:rPr>
      </w:pPr>
      <w:r w:rsidRPr="00C70A62">
        <w:rPr>
          <w:rFonts w:ascii="Arial" w:hAnsi="Arial" w:cs="Arial"/>
        </w:rPr>
        <w:t>nel caso di cui all'articolo 95, comma 1, lettera e), salvo che ricorra la condotta di cui al comma 3, lettera b), dell'articolo 98, per tre anni decorrenti rispettivamente:</w:t>
      </w:r>
    </w:p>
    <w:p w14:paraId="7542859F" w14:textId="77777777" w:rsidR="00F31199" w:rsidRPr="00C70A62" w:rsidRDefault="00F31199" w:rsidP="00F31199">
      <w:pPr>
        <w:pStyle w:val="Paragrafoelenco"/>
        <w:numPr>
          <w:ilvl w:val="0"/>
          <w:numId w:val="14"/>
        </w:numPr>
        <w:spacing w:before="120" w:after="120"/>
        <w:jc w:val="both"/>
        <w:rPr>
          <w:rFonts w:ascii="Arial" w:hAnsi="Arial" w:cs="Arial"/>
        </w:rPr>
      </w:pPr>
      <w:r w:rsidRPr="00C70A62">
        <w:rPr>
          <w:rFonts w:ascii="Arial" w:hAnsi="Arial" w:cs="Arial"/>
        </w:rPr>
        <w:t>dalla data di emissione di uno degli atti di cui all' articolo 407-</w:t>
      </w:r>
      <w:r w:rsidRPr="00B74ADB">
        <w:rPr>
          <w:rFonts w:ascii="Arial" w:hAnsi="Arial" w:cs="Arial"/>
          <w:i/>
        </w:rPr>
        <w:t>bis</w:t>
      </w:r>
      <w:r w:rsidRPr="00C70A62">
        <w:rPr>
          <w:rFonts w:ascii="Arial" w:hAnsi="Arial" w:cs="Arial"/>
        </w:rPr>
        <w:t xml:space="preserve">, comma 1, del codice di procedura penale oppure di eventuali provvedimenti cautelari personali o reali del giudice penale, se antecedenti all'esercizio dell'azione penale ove la situazione escludente consista in un illecito penale rientrante tra quelli valutabili ai sensi del comma 1 dell'articolo 94 oppure ai sensi del comma 3, lettera h), dell'articolo 98;  </w:t>
      </w:r>
    </w:p>
    <w:p w14:paraId="140D2019" w14:textId="77777777" w:rsidR="00F31199" w:rsidRPr="00C70A62" w:rsidRDefault="00F31199" w:rsidP="00F31199">
      <w:pPr>
        <w:pStyle w:val="Paragrafoelenco"/>
        <w:numPr>
          <w:ilvl w:val="0"/>
          <w:numId w:val="14"/>
        </w:numPr>
        <w:spacing w:before="120" w:after="120"/>
        <w:jc w:val="both"/>
        <w:rPr>
          <w:rFonts w:ascii="Arial" w:hAnsi="Arial" w:cs="Arial"/>
        </w:rPr>
      </w:pPr>
      <w:r w:rsidRPr="00C70A62">
        <w:rPr>
          <w:rFonts w:ascii="Arial" w:hAnsi="Arial" w:cs="Arial"/>
        </w:rPr>
        <w:t>dalla data del provvedimento sanzionatorio irrogato dall'Autorità garante della concorrenza e del mercato o da altra autorità di settore nel caso in cui la situazione escludente discenda da tale atto;</w:t>
      </w:r>
    </w:p>
    <w:p w14:paraId="569511F5" w14:textId="77777777" w:rsidR="00F31199" w:rsidRPr="00C70A62" w:rsidRDefault="00F31199" w:rsidP="00F31199">
      <w:pPr>
        <w:pStyle w:val="Paragrafoelenco"/>
        <w:numPr>
          <w:ilvl w:val="0"/>
          <w:numId w:val="14"/>
        </w:numPr>
        <w:spacing w:before="120" w:after="120"/>
        <w:jc w:val="both"/>
        <w:rPr>
          <w:rFonts w:ascii="Arial" w:hAnsi="Arial" w:cs="Arial"/>
        </w:rPr>
      </w:pPr>
      <w:r w:rsidRPr="00C70A62">
        <w:rPr>
          <w:rFonts w:ascii="Arial" w:hAnsi="Arial" w:cs="Arial"/>
        </w:rPr>
        <w:t>dalla commissione del fatto in tutti gli altri casi.</w:t>
      </w:r>
    </w:p>
    <w:p w14:paraId="2FDECAA8" w14:textId="77777777" w:rsidR="00F31199" w:rsidRPr="00C70A62" w:rsidRDefault="00F31199" w:rsidP="00F31199">
      <w:pPr>
        <w:spacing w:before="120" w:after="120"/>
        <w:jc w:val="both"/>
        <w:rPr>
          <w:rFonts w:ascii="Arial" w:hAnsi="Arial" w:cs="Arial"/>
        </w:rPr>
      </w:pPr>
      <w:r w:rsidRPr="00C70A62">
        <w:rPr>
          <w:rFonts w:ascii="Arial" w:hAnsi="Arial" w:cs="Arial"/>
        </w:rPr>
        <w:t>11. L'eventuale impugnazione di taluno dei provvedimenti suindicati non rileva ai fini della decorrenza del triennio.</w:t>
      </w:r>
    </w:p>
    <w:p w14:paraId="11116307" w14:textId="77777777" w:rsidR="00F31199" w:rsidRPr="00C70A62" w:rsidRDefault="00F31199" w:rsidP="00F31199">
      <w:pPr>
        <w:spacing w:before="120" w:after="120"/>
        <w:jc w:val="both"/>
        <w:rPr>
          <w:rFonts w:ascii="Arial" w:hAnsi="Arial" w:cs="Arial"/>
        </w:rPr>
      </w:pPr>
      <w:r w:rsidRPr="00C70A62">
        <w:rPr>
          <w:rFonts w:ascii="Arial" w:hAnsi="Arial" w:cs="Arial"/>
        </w:rPr>
        <w:t>12. L'operatore economico ha l'onere di comunicare immediatamente alla stazione appaltante la sussistenza di taluno dei provvedimenti menzionati ai numeri 1) e 2) della lettera c) del comma 10, ove non menzionati nel proprio fascicolo virtuale. Se contravviene all'onere di comunicazione il triennio inizia a decorrere dalla data in cui la stazione appaltante ha acquisito taluno di detti provvedimenti.</w:t>
      </w:r>
    </w:p>
    <w:p w14:paraId="6310CEC5" w14:textId="77777777" w:rsidR="00F31199" w:rsidRPr="00C70A62" w:rsidRDefault="00F31199" w:rsidP="00F31199">
      <w:pPr>
        <w:spacing w:before="120" w:after="120"/>
        <w:jc w:val="both"/>
        <w:rPr>
          <w:rFonts w:ascii="Arial" w:hAnsi="Arial" w:cs="Arial"/>
        </w:rPr>
      </w:pPr>
      <w:r w:rsidRPr="00C70A62">
        <w:rPr>
          <w:rFonts w:ascii="Arial" w:hAnsi="Arial" w:cs="Arial"/>
        </w:rPr>
        <w:t>13. Le cause di esclusione previste dagli articoli 94 e 95 non si applicano alle aziende o società sottoposte a sequestro o confisca ai sensi dell'articolo 240-</w:t>
      </w:r>
      <w:r w:rsidRPr="006E174F">
        <w:rPr>
          <w:rFonts w:ascii="Arial" w:hAnsi="Arial" w:cs="Arial"/>
          <w:i/>
        </w:rPr>
        <w:t>bis</w:t>
      </w:r>
      <w:r w:rsidRPr="00C70A62">
        <w:rPr>
          <w:rFonts w:ascii="Arial" w:hAnsi="Arial" w:cs="Arial"/>
        </w:rPr>
        <w:t xml:space="preserve"> del codice penale o degli articoli 20 e 24 del codice delle leggi antimafia e delle misure di prevenzione, di cui al decreto legislativo 6 settembre 2011, n. 159, e affidate ad un custode o amministratore giudiziario o finanziario, limitatamente a quelle riferite al periodo precedente al predetto affidamento.</w:t>
      </w:r>
    </w:p>
    <w:p w14:paraId="16D9437F" w14:textId="77777777" w:rsidR="00F31199" w:rsidRPr="00C70A62" w:rsidRDefault="00F31199" w:rsidP="00F31199">
      <w:pPr>
        <w:spacing w:before="120" w:after="120"/>
        <w:jc w:val="both"/>
        <w:rPr>
          <w:rFonts w:ascii="Arial" w:hAnsi="Arial" w:cs="Arial"/>
        </w:rPr>
      </w:pPr>
      <w:r w:rsidRPr="00C70A62">
        <w:rPr>
          <w:rFonts w:ascii="Arial" w:hAnsi="Arial" w:cs="Arial"/>
        </w:rPr>
        <w:lastRenderedPageBreak/>
        <w:t>14. L'operatore economico ha l'obbligo di comunicare alla stazione appaltante la sussistenza dei fatti e dei provvedimenti che possono costituire causa di esclusione ai sensi degli articoli 94 e 95, ove non menzionati nel proprio fascicolo virtuale. L'omissione di tale comunicazione o la non veridicità della medesima, pur non costituendo di per sé causa di esclusione, può rilevare ai sensi del comma 4 dell'articolo 98.</w:t>
      </w:r>
    </w:p>
    <w:p w14:paraId="27FF1024" w14:textId="77777777" w:rsidR="00F31199" w:rsidRPr="00C70A62" w:rsidRDefault="00F31199" w:rsidP="00F31199">
      <w:pPr>
        <w:spacing w:before="120" w:after="240"/>
        <w:jc w:val="both"/>
        <w:rPr>
          <w:rFonts w:ascii="Arial" w:hAnsi="Arial" w:cs="Arial"/>
        </w:rPr>
      </w:pPr>
      <w:r w:rsidRPr="00C70A62">
        <w:rPr>
          <w:rFonts w:ascii="Arial" w:hAnsi="Arial" w:cs="Arial"/>
        </w:rPr>
        <w:t>15. In caso di presentazione di falsa dichiarazione o falsa documentazione, nelle procedure di gara e negli affidamenti di subappalto, la stazione appaltante ne dà segnalazione all'ANAC che, se ritiene che siano state rese con dolo o colpa grave tenuto conto della rilevanza o della gravità dei fatti oggetto della falsa dichiarazione o della presentazione di falsa documentazione, dispone l'iscrizione nel casellario informatico ai fini dell'esclusione dalle procedure di gara e dagli affidamenti di subappalto ai sensi dell'articolo 94, comma 5, lettera e), per un periodo fino a due anni, decorso il quale l'iscrizione è cancellata e perde comunque efficacia.</w:t>
      </w:r>
    </w:p>
    <w:tbl>
      <w:tblPr>
        <w:tblStyle w:val="Grigliatabella"/>
        <w:tblW w:w="0" w:type="auto"/>
        <w:tblLook w:val="04A0" w:firstRow="1" w:lastRow="0" w:firstColumn="1" w:lastColumn="0" w:noHBand="0" w:noVBand="1"/>
      </w:tblPr>
      <w:tblGrid>
        <w:gridCol w:w="9628"/>
      </w:tblGrid>
      <w:tr w:rsidR="00F31199" w:rsidRPr="00C70A62" w14:paraId="4AE76CC0" w14:textId="77777777" w:rsidTr="003E4C8D">
        <w:trPr>
          <w:trHeight w:val="355"/>
        </w:trPr>
        <w:tc>
          <w:tcPr>
            <w:tcW w:w="9628" w:type="dxa"/>
            <w:shd w:val="clear" w:color="auto" w:fill="D0CECE" w:themeFill="background2" w:themeFillShade="E6"/>
            <w:vAlign w:val="center"/>
          </w:tcPr>
          <w:p w14:paraId="7F1B06F9" w14:textId="77777777" w:rsidR="00F31199" w:rsidRPr="00C70A62" w:rsidRDefault="00F31199" w:rsidP="003E4C8D">
            <w:pPr>
              <w:jc w:val="both"/>
              <w:rPr>
                <w:rFonts w:ascii="Arial" w:hAnsi="Arial" w:cs="Arial"/>
                <w:b/>
              </w:rPr>
            </w:pPr>
            <w:r w:rsidRPr="00C70A62">
              <w:rPr>
                <w:rFonts w:ascii="Arial" w:hAnsi="Arial" w:cs="Arial"/>
                <w:b/>
              </w:rPr>
              <w:t>Articolo 97. Cause di esclusione di partecipanti a raggruppamenti</w:t>
            </w:r>
          </w:p>
        </w:tc>
      </w:tr>
    </w:tbl>
    <w:p w14:paraId="2B43E9FA" w14:textId="77777777" w:rsidR="00F31199" w:rsidRPr="00C70A62" w:rsidRDefault="00F31199" w:rsidP="00F31199">
      <w:pPr>
        <w:spacing w:before="120" w:after="120"/>
        <w:jc w:val="both"/>
        <w:rPr>
          <w:rFonts w:ascii="Arial" w:hAnsi="Arial" w:cs="Arial"/>
        </w:rPr>
      </w:pPr>
      <w:r w:rsidRPr="00C70A62">
        <w:rPr>
          <w:rFonts w:ascii="Arial" w:hAnsi="Arial" w:cs="Arial"/>
        </w:rPr>
        <w:t>1. Fermo restando quanto previsto dall'articolo 96, commi 2, 3, 4, 5 e 6, il raggruppamento non è escluso qualora un suo partecipante sia interessato da una causa automatica o non automatica di esclusione o dal venir meno di un requisito di qualificazione, se si sono verificate le condizioni di cui al comma 2 e ha adempiuto ai seguenti oneri:</w:t>
      </w:r>
    </w:p>
    <w:p w14:paraId="6773E8B2" w14:textId="77777777" w:rsidR="00F31199" w:rsidRPr="00C70A62" w:rsidRDefault="00F31199" w:rsidP="00F31199">
      <w:pPr>
        <w:pStyle w:val="Paragrafoelenco"/>
        <w:numPr>
          <w:ilvl w:val="0"/>
          <w:numId w:val="15"/>
        </w:numPr>
        <w:spacing w:before="120" w:after="120"/>
        <w:jc w:val="both"/>
        <w:rPr>
          <w:rFonts w:ascii="Arial" w:hAnsi="Arial" w:cs="Arial"/>
        </w:rPr>
      </w:pPr>
      <w:r w:rsidRPr="00C70A62">
        <w:rPr>
          <w:rFonts w:ascii="Arial" w:hAnsi="Arial" w:cs="Arial"/>
        </w:rPr>
        <w:t>in sede di presentazione dell'offerta:</w:t>
      </w:r>
    </w:p>
    <w:p w14:paraId="64B2DC70" w14:textId="77777777" w:rsidR="00F31199" w:rsidRPr="00C70A62" w:rsidRDefault="00F31199" w:rsidP="00F31199">
      <w:pPr>
        <w:pStyle w:val="Paragrafoelenco"/>
        <w:numPr>
          <w:ilvl w:val="0"/>
          <w:numId w:val="19"/>
        </w:numPr>
        <w:spacing w:before="120" w:after="120"/>
        <w:jc w:val="both"/>
        <w:rPr>
          <w:rFonts w:ascii="Arial" w:hAnsi="Arial" w:cs="Arial"/>
        </w:rPr>
      </w:pPr>
      <w:r w:rsidRPr="00C70A62">
        <w:rPr>
          <w:rFonts w:ascii="Arial" w:hAnsi="Arial" w:cs="Arial"/>
        </w:rPr>
        <w:t>ha comunicato alla stazione appaltante la causa escludente verificatasi prima della presentazione dell'offerta e il venir meno, prima della presentazione dell'offerta, del requisito di qualificazione, nonché il soggetto che ne è interessato;</w:t>
      </w:r>
    </w:p>
    <w:p w14:paraId="3CBFA47B" w14:textId="77777777" w:rsidR="00F31199" w:rsidRPr="00C70A62" w:rsidRDefault="00F31199" w:rsidP="00F31199">
      <w:pPr>
        <w:pStyle w:val="Paragrafoelenco"/>
        <w:numPr>
          <w:ilvl w:val="0"/>
          <w:numId w:val="19"/>
        </w:numPr>
        <w:spacing w:before="120" w:after="120"/>
        <w:jc w:val="both"/>
        <w:rPr>
          <w:rFonts w:ascii="Arial" w:hAnsi="Arial" w:cs="Arial"/>
        </w:rPr>
      </w:pPr>
      <w:r w:rsidRPr="00C70A62">
        <w:rPr>
          <w:rFonts w:ascii="Arial" w:hAnsi="Arial" w:cs="Arial"/>
        </w:rPr>
        <w:t>ha comprovato le misure adottate ai sensi del comma 2 o l'impossibilità di adottarle prima di quella data;</w:t>
      </w:r>
    </w:p>
    <w:p w14:paraId="1F15DCD3" w14:textId="77777777" w:rsidR="00F31199" w:rsidRPr="00C70A62" w:rsidRDefault="00F31199" w:rsidP="00F31199">
      <w:pPr>
        <w:pStyle w:val="Paragrafoelenco"/>
        <w:numPr>
          <w:ilvl w:val="0"/>
          <w:numId w:val="15"/>
        </w:numPr>
        <w:spacing w:before="120" w:after="120"/>
        <w:jc w:val="both"/>
        <w:rPr>
          <w:rFonts w:ascii="Arial" w:hAnsi="Arial" w:cs="Arial"/>
        </w:rPr>
      </w:pPr>
      <w:r w:rsidRPr="00C70A62">
        <w:rPr>
          <w:rFonts w:ascii="Arial" w:hAnsi="Arial" w:cs="Arial"/>
        </w:rPr>
        <w:t>ha adottato e comunicato le misure di cui al comma 2 prima dell'aggiudicazione, se la causa escludente si è verificata successivamente alla presentazione dell'offerta o il requisito di qualificazione è venuto meno successivamente alla presentazione dell'offerta.</w:t>
      </w:r>
    </w:p>
    <w:p w14:paraId="24C551D6" w14:textId="77777777" w:rsidR="00F31199" w:rsidRPr="00C70A62" w:rsidRDefault="00F31199" w:rsidP="00F31199">
      <w:pPr>
        <w:spacing w:before="120" w:after="120"/>
        <w:jc w:val="both"/>
        <w:rPr>
          <w:rFonts w:ascii="Arial" w:hAnsi="Arial" w:cs="Arial"/>
        </w:rPr>
      </w:pPr>
      <w:r w:rsidRPr="00C70A62">
        <w:rPr>
          <w:rFonts w:ascii="Arial" w:hAnsi="Arial" w:cs="Arial"/>
        </w:rPr>
        <w:t>2. Fermo restando l'articolo 96, se un partecipante al raggruppamento si trova in una delle situazioni di cui agli articoli 94 e 95 o non è in possesso di uno dei requisiti di cui all'articolo 100, il raggruppamento può comprovare di averlo estromesso o sostituito con altro soggetto munito dei necessari requisiti, fatta salva l'immodificabilità sostanziale dell'offerta presentata. Se tali misure sono ritenute sufficienti e tempestivamente adottate, il raggruppamento non è escluso dalla procedura d'appalto. Se la stazione appaltante ritiene che le misure siano intempestive o insufficienti, l'operatore economico è escluso con decisione motivata.</w:t>
      </w:r>
    </w:p>
    <w:p w14:paraId="40E147A6" w14:textId="77777777" w:rsidR="00F31199" w:rsidRPr="00C70A62" w:rsidRDefault="00F31199" w:rsidP="00F31199">
      <w:pPr>
        <w:spacing w:before="120" w:after="240"/>
        <w:jc w:val="both"/>
        <w:rPr>
          <w:rFonts w:ascii="Arial" w:hAnsi="Arial" w:cs="Arial"/>
        </w:rPr>
      </w:pPr>
      <w:r w:rsidRPr="00C70A62">
        <w:rPr>
          <w:rFonts w:ascii="Arial" w:hAnsi="Arial" w:cs="Arial"/>
        </w:rPr>
        <w:t>3. I commi 1 e 2 si applicano anche ai consorzi ordinari. Si applicano altresì ai consorzi fra imprese artigiane, nonché ai consorzi stabili limitatamente alle consorziate esecutrici e alle consorziate aventi i requisiti di cui i consorzi si avvalgono.</w:t>
      </w:r>
    </w:p>
    <w:tbl>
      <w:tblPr>
        <w:tblStyle w:val="Grigliatabella"/>
        <w:tblW w:w="0" w:type="auto"/>
        <w:tblLook w:val="04A0" w:firstRow="1" w:lastRow="0" w:firstColumn="1" w:lastColumn="0" w:noHBand="0" w:noVBand="1"/>
      </w:tblPr>
      <w:tblGrid>
        <w:gridCol w:w="9628"/>
      </w:tblGrid>
      <w:tr w:rsidR="00F31199" w:rsidRPr="00C70A62" w14:paraId="4B2A9F92" w14:textId="77777777" w:rsidTr="003E4C8D">
        <w:trPr>
          <w:trHeight w:val="330"/>
        </w:trPr>
        <w:tc>
          <w:tcPr>
            <w:tcW w:w="9628" w:type="dxa"/>
            <w:shd w:val="clear" w:color="auto" w:fill="D0CECE" w:themeFill="background2" w:themeFillShade="E6"/>
            <w:vAlign w:val="center"/>
          </w:tcPr>
          <w:p w14:paraId="1D867B08" w14:textId="77777777" w:rsidR="00F31199" w:rsidRPr="00C70A62" w:rsidRDefault="00F31199" w:rsidP="003E4C8D">
            <w:pPr>
              <w:jc w:val="both"/>
              <w:rPr>
                <w:rFonts w:ascii="Arial" w:hAnsi="Arial" w:cs="Arial"/>
                <w:b/>
              </w:rPr>
            </w:pPr>
            <w:r w:rsidRPr="00C70A62">
              <w:rPr>
                <w:rFonts w:ascii="Arial" w:hAnsi="Arial" w:cs="Arial"/>
                <w:b/>
              </w:rPr>
              <w:lastRenderedPageBreak/>
              <w:t>Articolo 98. Illecito professionale grave</w:t>
            </w:r>
          </w:p>
        </w:tc>
      </w:tr>
    </w:tbl>
    <w:p w14:paraId="3D3890B0" w14:textId="77777777" w:rsidR="00F31199" w:rsidRPr="00C70A62" w:rsidRDefault="00F31199" w:rsidP="00F31199">
      <w:pPr>
        <w:spacing w:before="120" w:after="120"/>
        <w:jc w:val="both"/>
        <w:rPr>
          <w:rFonts w:ascii="Arial" w:hAnsi="Arial" w:cs="Arial"/>
        </w:rPr>
      </w:pPr>
      <w:r w:rsidRPr="00C70A62">
        <w:rPr>
          <w:rFonts w:ascii="Arial" w:hAnsi="Arial" w:cs="Arial"/>
        </w:rPr>
        <w:t>1. L'illecito professionale grave rileva solo se compiuto dall'operatore economico offerente, salvo quanto previsto dal comma 3, lettere g) ed h).</w:t>
      </w:r>
    </w:p>
    <w:p w14:paraId="3E1371F3" w14:textId="77777777" w:rsidR="00F31199" w:rsidRPr="00C70A62" w:rsidRDefault="00F31199" w:rsidP="00F31199">
      <w:pPr>
        <w:spacing w:before="120" w:after="120"/>
        <w:jc w:val="both"/>
        <w:rPr>
          <w:rFonts w:ascii="Arial" w:hAnsi="Arial" w:cs="Arial"/>
        </w:rPr>
      </w:pPr>
      <w:r w:rsidRPr="00C70A62">
        <w:rPr>
          <w:rFonts w:ascii="Arial" w:hAnsi="Arial" w:cs="Arial"/>
        </w:rPr>
        <w:t>2. L'esclusione di un operatore economico ai sensi dell'articolo 95, comma 1, lettera e) è disposta e comunicata dalla stazione appaltante quando ricorrono tutte le seguenti condizioni:</w:t>
      </w:r>
    </w:p>
    <w:p w14:paraId="0B075218" w14:textId="77777777" w:rsidR="00F31199" w:rsidRPr="00C70A62" w:rsidRDefault="00F31199" w:rsidP="00F31199">
      <w:pPr>
        <w:pStyle w:val="Paragrafoelenco"/>
        <w:numPr>
          <w:ilvl w:val="0"/>
          <w:numId w:val="16"/>
        </w:numPr>
        <w:spacing w:before="120" w:after="120"/>
        <w:jc w:val="both"/>
        <w:rPr>
          <w:rFonts w:ascii="Arial" w:hAnsi="Arial" w:cs="Arial"/>
        </w:rPr>
      </w:pPr>
      <w:r w:rsidRPr="00C70A62">
        <w:rPr>
          <w:rFonts w:ascii="Arial" w:hAnsi="Arial" w:cs="Arial"/>
        </w:rPr>
        <w:t>elementi sufficienti ad integrare il grave illecito professionale;</w:t>
      </w:r>
    </w:p>
    <w:p w14:paraId="32E51BE4" w14:textId="77777777" w:rsidR="00F31199" w:rsidRPr="00C70A62" w:rsidRDefault="00F31199" w:rsidP="00F31199">
      <w:pPr>
        <w:pStyle w:val="Paragrafoelenco"/>
        <w:numPr>
          <w:ilvl w:val="0"/>
          <w:numId w:val="16"/>
        </w:numPr>
        <w:spacing w:before="120" w:after="120"/>
        <w:jc w:val="both"/>
        <w:rPr>
          <w:rFonts w:ascii="Arial" w:hAnsi="Arial" w:cs="Arial"/>
        </w:rPr>
      </w:pPr>
      <w:r w:rsidRPr="00C70A62">
        <w:rPr>
          <w:rFonts w:ascii="Arial" w:hAnsi="Arial" w:cs="Arial"/>
        </w:rPr>
        <w:t>idoneità del grave illecito professionale ad incidere sull'affidabilità e integrità dell'operatore;</w:t>
      </w:r>
    </w:p>
    <w:p w14:paraId="1A6BC402" w14:textId="77777777" w:rsidR="00F31199" w:rsidRPr="00C70A62" w:rsidRDefault="00F31199" w:rsidP="00F31199">
      <w:pPr>
        <w:pStyle w:val="Paragrafoelenco"/>
        <w:numPr>
          <w:ilvl w:val="0"/>
          <w:numId w:val="16"/>
        </w:numPr>
        <w:spacing w:before="120" w:after="120"/>
        <w:jc w:val="both"/>
        <w:rPr>
          <w:rFonts w:ascii="Arial" w:hAnsi="Arial" w:cs="Arial"/>
        </w:rPr>
      </w:pPr>
      <w:r w:rsidRPr="00C70A62">
        <w:rPr>
          <w:rFonts w:ascii="Arial" w:hAnsi="Arial" w:cs="Arial"/>
        </w:rPr>
        <w:t>adeguati mezzi di prova di cui al comma 6.</w:t>
      </w:r>
    </w:p>
    <w:p w14:paraId="334B53D3" w14:textId="77777777" w:rsidR="00F31199" w:rsidRPr="00C70A62" w:rsidRDefault="00F31199" w:rsidP="00F31199">
      <w:pPr>
        <w:spacing w:before="120" w:after="120"/>
        <w:jc w:val="both"/>
        <w:rPr>
          <w:rFonts w:ascii="Arial" w:hAnsi="Arial" w:cs="Arial"/>
        </w:rPr>
      </w:pPr>
      <w:r w:rsidRPr="00C70A62">
        <w:rPr>
          <w:rFonts w:ascii="Arial" w:hAnsi="Arial" w:cs="Arial"/>
        </w:rPr>
        <w:t>3. L'illecito professionale si può desumere al verificarsi di almeno uno dei seguenti elementi:</w:t>
      </w:r>
    </w:p>
    <w:p w14:paraId="6BDB89FC" w14:textId="77777777" w:rsidR="00F31199" w:rsidRPr="00C70A62" w:rsidRDefault="00F31199" w:rsidP="00F31199">
      <w:pPr>
        <w:pStyle w:val="Paragrafoelenco"/>
        <w:numPr>
          <w:ilvl w:val="0"/>
          <w:numId w:val="17"/>
        </w:numPr>
        <w:spacing w:before="120" w:after="120"/>
        <w:jc w:val="both"/>
        <w:rPr>
          <w:rFonts w:ascii="Arial" w:hAnsi="Arial" w:cs="Arial"/>
        </w:rPr>
      </w:pPr>
      <w:r w:rsidRPr="00C70A62">
        <w:rPr>
          <w:rFonts w:ascii="Arial" w:hAnsi="Arial" w:cs="Arial"/>
        </w:rPr>
        <w:t>sanzione esecutiva irrogata dall'Autorità garante della concorrenza e del mercato o da altra autorità di settore, rilevante in relazione all'oggetto specifico dell'appalto;</w:t>
      </w:r>
    </w:p>
    <w:p w14:paraId="60497B8F" w14:textId="77777777" w:rsidR="00F31199" w:rsidRPr="00C70A62" w:rsidRDefault="00F31199" w:rsidP="00F31199">
      <w:pPr>
        <w:pStyle w:val="Paragrafoelenco"/>
        <w:numPr>
          <w:ilvl w:val="0"/>
          <w:numId w:val="17"/>
        </w:numPr>
        <w:spacing w:before="120" w:after="120"/>
        <w:jc w:val="both"/>
        <w:rPr>
          <w:rFonts w:ascii="Arial" w:hAnsi="Arial" w:cs="Arial"/>
        </w:rPr>
      </w:pPr>
      <w:r w:rsidRPr="00C70A62">
        <w:rPr>
          <w:rFonts w:ascii="Arial" w:hAnsi="Arial" w:cs="Arial"/>
        </w:rPr>
        <w:t>condotta dell'operatore economico che abbia tentato di influenzare indebitamente il processo decisionale della stazione appaltante o di ottenere informazioni riservate a proprio vantaggio oppure che abbia fornito, anche per negligenza, informazioni false o fuorvianti suscettibili di influenzare le decisioni sull'esclusione, la selezione o l'aggiudicazione;</w:t>
      </w:r>
    </w:p>
    <w:p w14:paraId="7E161641" w14:textId="77777777" w:rsidR="00F31199" w:rsidRPr="00C70A62" w:rsidRDefault="00F31199" w:rsidP="00F31199">
      <w:pPr>
        <w:pStyle w:val="Paragrafoelenco"/>
        <w:numPr>
          <w:ilvl w:val="0"/>
          <w:numId w:val="17"/>
        </w:numPr>
        <w:spacing w:before="120" w:after="120"/>
        <w:jc w:val="both"/>
        <w:rPr>
          <w:rFonts w:ascii="Arial" w:hAnsi="Arial" w:cs="Arial"/>
        </w:rPr>
      </w:pPr>
      <w:r w:rsidRPr="00C70A62">
        <w:rPr>
          <w:rFonts w:ascii="Arial" w:hAnsi="Arial" w:cs="Arial"/>
        </w:rPr>
        <w:t>condotta dell'operatore economico che abbia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w:t>
      </w:r>
    </w:p>
    <w:p w14:paraId="3060BEBD" w14:textId="77777777" w:rsidR="00F31199" w:rsidRPr="00C70A62" w:rsidRDefault="00F31199" w:rsidP="00F31199">
      <w:pPr>
        <w:pStyle w:val="Paragrafoelenco"/>
        <w:numPr>
          <w:ilvl w:val="0"/>
          <w:numId w:val="17"/>
        </w:numPr>
        <w:spacing w:before="120" w:after="120"/>
        <w:jc w:val="both"/>
        <w:rPr>
          <w:rFonts w:ascii="Arial" w:hAnsi="Arial" w:cs="Arial"/>
        </w:rPr>
      </w:pPr>
      <w:r w:rsidRPr="00C70A62">
        <w:rPr>
          <w:rFonts w:ascii="Arial" w:hAnsi="Arial" w:cs="Arial"/>
        </w:rPr>
        <w:t>condotta dell'operatore economico che abbia commesso grave inadempimento nei confronti di uno o più subappaltatori;</w:t>
      </w:r>
    </w:p>
    <w:p w14:paraId="0A822DB5" w14:textId="77777777" w:rsidR="00F31199" w:rsidRPr="00C70A62" w:rsidRDefault="00F31199" w:rsidP="00F31199">
      <w:pPr>
        <w:pStyle w:val="Paragrafoelenco"/>
        <w:numPr>
          <w:ilvl w:val="0"/>
          <w:numId w:val="17"/>
        </w:numPr>
        <w:spacing w:before="120" w:after="120"/>
        <w:jc w:val="both"/>
        <w:rPr>
          <w:rFonts w:ascii="Arial" w:hAnsi="Arial" w:cs="Arial"/>
        </w:rPr>
      </w:pPr>
      <w:r w:rsidRPr="00C70A62">
        <w:rPr>
          <w:rFonts w:ascii="Arial" w:hAnsi="Arial" w:cs="Arial"/>
        </w:rPr>
        <w:t>condotta dell'operatore economico che abbia violato il divieto di intestazione fiduciaria di cui all' articolo 17 della legge 19 marzo 1990, n. 55, laddove la violazione non sia stata rimossa;</w:t>
      </w:r>
    </w:p>
    <w:p w14:paraId="3F203273" w14:textId="77777777" w:rsidR="00F31199" w:rsidRPr="00C70A62" w:rsidRDefault="00F31199" w:rsidP="00F31199">
      <w:pPr>
        <w:pStyle w:val="Paragrafoelenco"/>
        <w:numPr>
          <w:ilvl w:val="0"/>
          <w:numId w:val="17"/>
        </w:numPr>
        <w:spacing w:before="120" w:after="120"/>
        <w:jc w:val="both"/>
        <w:rPr>
          <w:rFonts w:ascii="Arial" w:hAnsi="Arial" w:cs="Arial"/>
        </w:rPr>
      </w:pPr>
      <w:r w:rsidRPr="00C70A62">
        <w:rPr>
          <w:rFonts w:ascii="Arial" w:hAnsi="Arial" w:cs="Arial"/>
        </w:rPr>
        <w:t>omessa denuncia all'autorità giudiziaria da parte dell'operatore economico persona offesa dei reati previsti e puniti dagli articoli 317 e 629 del codice penale aggravati ai sensi dell'articolo 416-bis.1 del medesimo codice salvo che ricorrano i casi previsti dall' articolo 4, primo comma, della legge 24 novembre 1981, n. 689. Tale circostanza deve emergere dagli indizi a base della richiesta di rinvio a giudizio formulata nei confronti dell'imputato per i reati di cui al primo periodo nell'anno antecedente alla pubblicazione del bando e deve essere comunicata, unitamente alle generalità del soggetto che ha omesso la predetta denuncia, dal procuratore della Repubblica procedente all'ANAC, la quale ne cura la pubblicazione;</w:t>
      </w:r>
    </w:p>
    <w:p w14:paraId="513C3A5F" w14:textId="77777777" w:rsidR="00F31199" w:rsidRPr="00C70A62" w:rsidRDefault="00F31199" w:rsidP="00F31199">
      <w:pPr>
        <w:pStyle w:val="Paragrafoelenco"/>
        <w:numPr>
          <w:ilvl w:val="0"/>
          <w:numId w:val="17"/>
        </w:numPr>
        <w:spacing w:before="120" w:after="120"/>
        <w:jc w:val="both"/>
        <w:rPr>
          <w:rFonts w:ascii="Arial" w:hAnsi="Arial" w:cs="Arial"/>
        </w:rPr>
      </w:pPr>
      <w:r w:rsidRPr="00C70A62">
        <w:rPr>
          <w:rFonts w:ascii="Arial" w:hAnsi="Arial" w:cs="Arial"/>
        </w:rPr>
        <w:t>contestata commissione da parte dell'operatore economico, ovvero dei soggetti di cui al comma 3 dell'articolo 94 di taluno dei reati consumati o tentati di cui al comma 1 del medesimo articolo 94;</w:t>
      </w:r>
    </w:p>
    <w:p w14:paraId="0E982B20" w14:textId="77777777" w:rsidR="00F31199" w:rsidRPr="00C70A62" w:rsidRDefault="00F31199" w:rsidP="00F31199">
      <w:pPr>
        <w:pStyle w:val="Paragrafoelenco"/>
        <w:numPr>
          <w:ilvl w:val="0"/>
          <w:numId w:val="17"/>
        </w:numPr>
        <w:spacing w:before="120" w:after="120"/>
        <w:jc w:val="both"/>
        <w:rPr>
          <w:rFonts w:ascii="Arial" w:hAnsi="Arial" w:cs="Arial"/>
        </w:rPr>
      </w:pPr>
      <w:r w:rsidRPr="00C70A62">
        <w:rPr>
          <w:rFonts w:ascii="Arial" w:hAnsi="Arial" w:cs="Arial"/>
        </w:rPr>
        <w:lastRenderedPageBreak/>
        <w:t>contestata o accertata commissione, da parte dell'operatore economico oppure dei soggetti di cui al comma 3 dell'articolo 94, di taluno dei seguenti reati consumati:</w:t>
      </w:r>
    </w:p>
    <w:p w14:paraId="7EBB3194" w14:textId="77777777" w:rsidR="00F31199" w:rsidRPr="00C70A62" w:rsidRDefault="00F31199" w:rsidP="00F31199">
      <w:pPr>
        <w:pStyle w:val="Paragrafoelenco"/>
        <w:numPr>
          <w:ilvl w:val="0"/>
          <w:numId w:val="18"/>
        </w:numPr>
        <w:spacing w:before="120" w:after="120"/>
        <w:jc w:val="both"/>
        <w:rPr>
          <w:rFonts w:ascii="Arial" w:hAnsi="Arial" w:cs="Arial"/>
        </w:rPr>
      </w:pPr>
      <w:r w:rsidRPr="00C70A62">
        <w:rPr>
          <w:rFonts w:ascii="Arial" w:hAnsi="Arial" w:cs="Arial"/>
        </w:rPr>
        <w:t>abusivo esercizio di una professione, ai sensi dell'articolo 348 del codice penale;</w:t>
      </w:r>
    </w:p>
    <w:p w14:paraId="6E69FB7D" w14:textId="77777777" w:rsidR="00F31199" w:rsidRPr="00C70A62" w:rsidRDefault="00F31199" w:rsidP="00F31199">
      <w:pPr>
        <w:pStyle w:val="Paragrafoelenco"/>
        <w:numPr>
          <w:ilvl w:val="0"/>
          <w:numId w:val="18"/>
        </w:numPr>
        <w:spacing w:before="120" w:after="120"/>
        <w:jc w:val="both"/>
        <w:rPr>
          <w:rFonts w:ascii="Arial" w:hAnsi="Arial" w:cs="Arial"/>
        </w:rPr>
      </w:pPr>
      <w:r w:rsidRPr="00C70A62">
        <w:rPr>
          <w:rFonts w:ascii="Arial" w:hAnsi="Arial" w:cs="Arial"/>
        </w:rPr>
        <w:t>bancarotta semplice, bancarotta fraudolenta, omessa dichiarazione di beni da comprendere nell'inventario fallimentare o ricorso abusivo al credito, di cui agli articoli 216, 217, 218 e 220 del regio decreto 16 marzo 1942, n. 267;</w:t>
      </w:r>
    </w:p>
    <w:p w14:paraId="72E1ED02" w14:textId="77777777" w:rsidR="00F31199" w:rsidRPr="00C70A62" w:rsidRDefault="00F31199" w:rsidP="00F31199">
      <w:pPr>
        <w:pStyle w:val="Paragrafoelenco"/>
        <w:numPr>
          <w:ilvl w:val="0"/>
          <w:numId w:val="18"/>
        </w:numPr>
        <w:spacing w:before="120" w:after="120"/>
        <w:jc w:val="both"/>
        <w:rPr>
          <w:rFonts w:ascii="Arial" w:hAnsi="Arial" w:cs="Arial"/>
        </w:rPr>
      </w:pPr>
      <w:r w:rsidRPr="00C70A62">
        <w:rPr>
          <w:rFonts w:ascii="Arial" w:hAnsi="Arial" w:cs="Arial"/>
        </w:rPr>
        <w:t>i reati tributari ai sensi del decreto legislativo 10 marzo 2000, n. 74, i delitti societari di cui agli articoli 2621 e seguenti del codice civile o i delitti contro l'industria e il commercio di cui agli articoli da 513 a 517 del codice penale;</w:t>
      </w:r>
    </w:p>
    <w:p w14:paraId="604E56A4" w14:textId="77777777" w:rsidR="00F31199" w:rsidRPr="00C70A62" w:rsidRDefault="00F31199" w:rsidP="00F31199">
      <w:pPr>
        <w:pStyle w:val="Paragrafoelenco"/>
        <w:numPr>
          <w:ilvl w:val="0"/>
          <w:numId w:val="18"/>
        </w:numPr>
        <w:spacing w:before="120" w:after="120"/>
        <w:jc w:val="both"/>
        <w:rPr>
          <w:rFonts w:ascii="Arial" w:hAnsi="Arial" w:cs="Arial"/>
        </w:rPr>
      </w:pPr>
      <w:r w:rsidRPr="00C70A62">
        <w:rPr>
          <w:rFonts w:ascii="Arial" w:hAnsi="Arial" w:cs="Arial"/>
        </w:rPr>
        <w:t>i reati urbanistici di cui all' 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385EC797" w14:textId="77777777" w:rsidR="00F31199" w:rsidRPr="00C70A62" w:rsidRDefault="00F31199" w:rsidP="00F31199">
      <w:pPr>
        <w:pStyle w:val="Paragrafoelenco"/>
        <w:numPr>
          <w:ilvl w:val="0"/>
          <w:numId w:val="18"/>
        </w:numPr>
        <w:spacing w:before="120" w:after="120"/>
        <w:jc w:val="both"/>
        <w:rPr>
          <w:rFonts w:ascii="Arial" w:hAnsi="Arial" w:cs="Arial"/>
        </w:rPr>
      </w:pPr>
      <w:r w:rsidRPr="00C70A62">
        <w:rPr>
          <w:rFonts w:ascii="Arial" w:hAnsi="Arial" w:cs="Arial"/>
        </w:rPr>
        <w:t>i reati previsti dal decreto legislativo 8 giugno 2001, n. 231.</w:t>
      </w:r>
    </w:p>
    <w:p w14:paraId="271BC8EB" w14:textId="77777777" w:rsidR="00F31199" w:rsidRPr="00C70A62" w:rsidRDefault="00F31199" w:rsidP="00F31199">
      <w:pPr>
        <w:spacing w:before="120" w:after="120"/>
        <w:jc w:val="both"/>
        <w:rPr>
          <w:rFonts w:ascii="Arial" w:hAnsi="Arial" w:cs="Arial"/>
        </w:rPr>
      </w:pPr>
      <w:r w:rsidRPr="00C70A62">
        <w:rPr>
          <w:rFonts w:ascii="Arial" w:hAnsi="Arial" w:cs="Arial"/>
        </w:rPr>
        <w:t>4. La valutazione di gravità tiene conto del bene giuridico e dell'entità della lesione inferta dalla condotta integrante uno degli elementi di cui al comma 3 e del tempo trascorso dalla violazione, anche in relazione a modifiche intervenute nel frattempo nell'organizzazione dell'impresa.</w:t>
      </w:r>
    </w:p>
    <w:p w14:paraId="6FF7A9C6" w14:textId="77777777" w:rsidR="00F31199" w:rsidRPr="00C70A62" w:rsidRDefault="00F31199" w:rsidP="00F31199">
      <w:pPr>
        <w:spacing w:before="120" w:after="120"/>
        <w:jc w:val="both"/>
        <w:rPr>
          <w:rFonts w:ascii="Arial" w:hAnsi="Arial" w:cs="Arial"/>
        </w:rPr>
      </w:pPr>
      <w:r w:rsidRPr="00C70A62">
        <w:rPr>
          <w:rFonts w:ascii="Arial" w:hAnsi="Arial" w:cs="Arial"/>
        </w:rPr>
        <w:t>5. Le dichiarazioni omesse o non veritiere rese nella stessa gara e diverse da quelle di cui alla lettera b) del comma 3 possono essere utilizzate a supporto della valutazione di gravità riferita agli elementi di cui al comma 3.</w:t>
      </w:r>
    </w:p>
    <w:p w14:paraId="0B38F8EF" w14:textId="77777777" w:rsidR="00F31199" w:rsidRPr="00C70A62" w:rsidRDefault="00F31199" w:rsidP="00F31199">
      <w:pPr>
        <w:spacing w:before="120" w:after="120"/>
        <w:jc w:val="both"/>
        <w:rPr>
          <w:rFonts w:ascii="Arial" w:hAnsi="Arial" w:cs="Arial"/>
        </w:rPr>
      </w:pPr>
      <w:r w:rsidRPr="00C70A62">
        <w:rPr>
          <w:rFonts w:ascii="Arial" w:hAnsi="Arial" w:cs="Arial"/>
        </w:rPr>
        <w:t>6. Costituiscono mezzi di prova adeguati, in relazione al comma 3:</w:t>
      </w:r>
    </w:p>
    <w:p w14:paraId="23B2A0CC" w14:textId="77777777" w:rsidR="00F31199" w:rsidRPr="00C70A62" w:rsidRDefault="00F31199" w:rsidP="00F31199">
      <w:pPr>
        <w:pStyle w:val="Paragrafoelenco"/>
        <w:numPr>
          <w:ilvl w:val="0"/>
          <w:numId w:val="20"/>
        </w:numPr>
        <w:spacing w:before="120" w:after="120"/>
        <w:jc w:val="both"/>
        <w:rPr>
          <w:rFonts w:ascii="Arial" w:hAnsi="Arial" w:cs="Arial"/>
        </w:rPr>
      </w:pPr>
      <w:r w:rsidRPr="00C70A62">
        <w:rPr>
          <w:rFonts w:ascii="Arial" w:hAnsi="Arial" w:cs="Arial"/>
        </w:rPr>
        <w:t>quanto alla lettera a), i provvedimenti sanzionatori esecutivi resi dall'Autorità garante della concorrenza e del mercato o da altra autorità di settore;</w:t>
      </w:r>
    </w:p>
    <w:p w14:paraId="16CF7FE3" w14:textId="77777777" w:rsidR="00F31199" w:rsidRPr="00C70A62" w:rsidRDefault="00F31199" w:rsidP="00F31199">
      <w:pPr>
        <w:pStyle w:val="Paragrafoelenco"/>
        <w:numPr>
          <w:ilvl w:val="0"/>
          <w:numId w:val="20"/>
        </w:numPr>
        <w:spacing w:before="120" w:after="120"/>
        <w:jc w:val="both"/>
        <w:rPr>
          <w:rFonts w:ascii="Arial" w:hAnsi="Arial" w:cs="Arial"/>
        </w:rPr>
      </w:pPr>
      <w:r w:rsidRPr="00C70A62">
        <w:rPr>
          <w:rFonts w:ascii="Arial" w:hAnsi="Arial" w:cs="Arial"/>
        </w:rPr>
        <w:t>quanto alla lettera b), la presenza di indizi gravi, precisi e concordanti che rendano evidente il ricorrere della situazione escludente;</w:t>
      </w:r>
    </w:p>
    <w:p w14:paraId="3169EFC6" w14:textId="77777777" w:rsidR="00F31199" w:rsidRPr="00C70A62" w:rsidRDefault="00F31199" w:rsidP="00F31199">
      <w:pPr>
        <w:pStyle w:val="Paragrafoelenco"/>
        <w:numPr>
          <w:ilvl w:val="0"/>
          <w:numId w:val="20"/>
        </w:numPr>
        <w:spacing w:before="120" w:after="120"/>
        <w:jc w:val="both"/>
        <w:rPr>
          <w:rFonts w:ascii="Arial" w:hAnsi="Arial" w:cs="Arial"/>
        </w:rPr>
      </w:pPr>
      <w:r w:rsidRPr="00C70A62">
        <w:rPr>
          <w:rFonts w:ascii="Arial" w:hAnsi="Arial" w:cs="Arial"/>
        </w:rPr>
        <w:t>quanto alla lettera c), l'intervenuta risoluzione per inadempimento o la condanna al risarcimento del danno o ad altre conseguenze comparabili;</w:t>
      </w:r>
    </w:p>
    <w:p w14:paraId="48203D45" w14:textId="77777777" w:rsidR="00F31199" w:rsidRPr="00C70A62" w:rsidRDefault="00F31199" w:rsidP="00F31199">
      <w:pPr>
        <w:pStyle w:val="Paragrafoelenco"/>
        <w:numPr>
          <w:ilvl w:val="0"/>
          <w:numId w:val="20"/>
        </w:numPr>
        <w:spacing w:before="120" w:after="120"/>
        <w:jc w:val="both"/>
        <w:rPr>
          <w:rFonts w:ascii="Arial" w:hAnsi="Arial" w:cs="Arial"/>
        </w:rPr>
      </w:pPr>
      <w:r w:rsidRPr="00C70A62">
        <w:rPr>
          <w:rFonts w:ascii="Arial" w:hAnsi="Arial" w:cs="Arial"/>
        </w:rPr>
        <w:t>quanto alla lettera d), la emissione di provvedimenti giurisdizionali anche non definitivi;</w:t>
      </w:r>
    </w:p>
    <w:p w14:paraId="17DB5EB4" w14:textId="77777777" w:rsidR="00F31199" w:rsidRPr="00C70A62" w:rsidRDefault="00F31199" w:rsidP="00F31199">
      <w:pPr>
        <w:pStyle w:val="Paragrafoelenco"/>
        <w:numPr>
          <w:ilvl w:val="0"/>
          <w:numId w:val="20"/>
        </w:numPr>
        <w:spacing w:before="120" w:after="120"/>
        <w:jc w:val="both"/>
        <w:rPr>
          <w:rFonts w:ascii="Arial" w:hAnsi="Arial" w:cs="Arial"/>
        </w:rPr>
      </w:pPr>
      <w:r w:rsidRPr="00C70A62">
        <w:rPr>
          <w:rFonts w:ascii="Arial" w:hAnsi="Arial" w:cs="Arial"/>
        </w:rPr>
        <w:t>quanto alla lettera e), l'accertamento definitivo della violazione;</w:t>
      </w:r>
    </w:p>
    <w:p w14:paraId="55CCE2AD" w14:textId="77777777" w:rsidR="00F31199" w:rsidRPr="00C70A62" w:rsidRDefault="00F31199" w:rsidP="00F31199">
      <w:pPr>
        <w:pStyle w:val="Paragrafoelenco"/>
        <w:numPr>
          <w:ilvl w:val="0"/>
          <w:numId w:val="20"/>
        </w:numPr>
        <w:spacing w:before="120" w:after="120"/>
        <w:jc w:val="both"/>
        <w:rPr>
          <w:rFonts w:ascii="Arial" w:hAnsi="Arial" w:cs="Arial"/>
        </w:rPr>
      </w:pPr>
      <w:r w:rsidRPr="00C70A62">
        <w:rPr>
          <w:rFonts w:ascii="Arial" w:hAnsi="Arial" w:cs="Arial"/>
        </w:rPr>
        <w:t>quanto alla lettera f), gli elementi ivi indicati;</w:t>
      </w:r>
    </w:p>
    <w:p w14:paraId="3020E509" w14:textId="77777777" w:rsidR="00F31199" w:rsidRPr="00C70A62" w:rsidRDefault="00F31199" w:rsidP="00F31199">
      <w:pPr>
        <w:pStyle w:val="Paragrafoelenco"/>
        <w:numPr>
          <w:ilvl w:val="0"/>
          <w:numId w:val="20"/>
        </w:numPr>
        <w:spacing w:before="120" w:after="120"/>
        <w:jc w:val="both"/>
        <w:rPr>
          <w:rFonts w:ascii="Arial" w:hAnsi="Arial" w:cs="Arial"/>
        </w:rPr>
      </w:pPr>
      <w:r w:rsidRPr="00C70A62">
        <w:rPr>
          <w:rFonts w:ascii="Arial" w:hAnsi="Arial" w:cs="Arial"/>
        </w:rPr>
        <w:t>quanto alla lettera g), gli atti di cui all' articolo 407-bis, comma 1, del codice di procedura penale, il decreto che dispone il giudizio ai sensi dell'articolo 429 del codice di procedura penale, o eventuali provvedimenti cautelari reali o personali emessi dal giudice penale, la sentenza di condanna non definitiva, il decreto penale di condanna non irrevocabile, la sentenza non irrevocabile di applicazione della pena su richiesta ai sensi dell'articolo 444 del codice di procedura penale;</w:t>
      </w:r>
    </w:p>
    <w:p w14:paraId="78FF4A1B" w14:textId="77777777" w:rsidR="00F31199" w:rsidRPr="00C70A62" w:rsidRDefault="00F31199" w:rsidP="00F31199">
      <w:pPr>
        <w:pStyle w:val="Paragrafoelenco"/>
        <w:numPr>
          <w:ilvl w:val="0"/>
          <w:numId w:val="20"/>
        </w:numPr>
        <w:spacing w:before="120" w:after="120"/>
        <w:jc w:val="both"/>
        <w:rPr>
          <w:rFonts w:ascii="Arial" w:hAnsi="Arial" w:cs="Arial"/>
        </w:rPr>
      </w:pPr>
      <w:r w:rsidRPr="00C70A62">
        <w:rPr>
          <w:rFonts w:ascii="Arial" w:hAnsi="Arial" w:cs="Arial"/>
        </w:rPr>
        <w:t>quanto alla lettera h), la sentenza di condanna definitiva, il decreto penale di condanna irrevocabile, la condanna non definitiva, i provvedimenti cautelari reali o personali, ove emessi dal giudice penale;</w:t>
      </w:r>
    </w:p>
    <w:p w14:paraId="74CAE4B8" w14:textId="77777777" w:rsidR="00F31199" w:rsidRPr="00C70A62" w:rsidRDefault="00F31199" w:rsidP="00F31199">
      <w:pPr>
        <w:spacing w:before="120" w:after="120"/>
        <w:jc w:val="both"/>
        <w:rPr>
          <w:rFonts w:ascii="Arial" w:hAnsi="Arial" w:cs="Arial"/>
        </w:rPr>
      </w:pPr>
      <w:r w:rsidRPr="00C70A62">
        <w:rPr>
          <w:rFonts w:ascii="Arial" w:hAnsi="Arial" w:cs="Arial"/>
        </w:rPr>
        <w:lastRenderedPageBreak/>
        <w:t>7. La stazione appaltante valuta i provvedimenti sanzionatori e giurisdizionali di cui al comma 6 motivando sulla ritenuta idoneità dei medesimi a incidere sull'affidabilità e sull'integrità dell'offerente; l'eventuale impugnazione dei medesimi è considerata nell'ambito della valutazione volta a verificare la sussistenza della causa escludente.</w:t>
      </w:r>
    </w:p>
    <w:p w14:paraId="26B54AE0" w14:textId="77777777" w:rsidR="00F31199" w:rsidRPr="00C70A62" w:rsidRDefault="00F31199" w:rsidP="00F31199">
      <w:pPr>
        <w:spacing w:before="120" w:after="120"/>
        <w:jc w:val="both"/>
        <w:rPr>
          <w:rFonts w:ascii="Arial" w:hAnsi="Arial" w:cs="Arial"/>
        </w:rPr>
      </w:pPr>
      <w:r w:rsidRPr="00C70A62">
        <w:rPr>
          <w:rFonts w:ascii="Arial" w:hAnsi="Arial" w:cs="Arial"/>
        </w:rPr>
        <w:t>8. Il provvedimento di esclusione deve essere motivato in relazione a tutte e tre le condizioni di cui al comma 2.</w:t>
      </w:r>
    </w:p>
    <w:p w14:paraId="140639BC" w14:textId="77777777" w:rsidR="00F31199" w:rsidRPr="009E6A27" w:rsidRDefault="00F31199" w:rsidP="00F31199">
      <w:pPr>
        <w:rPr>
          <w:rFonts w:ascii="Arial" w:hAnsi="Arial" w:cs="Arial"/>
          <w:b/>
          <w:sz w:val="20"/>
        </w:rPr>
      </w:pPr>
      <w:r w:rsidRPr="009E6A27">
        <w:rPr>
          <w:rFonts w:ascii="Arial" w:hAnsi="Arial" w:cs="Arial"/>
          <w:b/>
          <w:sz w:val="20"/>
        </w:rPr>
        <w:t>Allegato II</w:t>
      </w:r>
    </w:p>
    <w:p w14:paraId="4DE1AA47" w14:textId="77777777" w:rsidR="00F31199" w:rsidRDefault="00F31199" w:rsidP="00F31199">
      <w:pPr>
        <w:spacing w:before="240" w:after="240"/>
        <w:jc w:val="center"/>
        <w:rPr>
          <w:rFonts w:ascii="Arial" w:hAnsi="Arial" w:cs="Arial"/>
          <w:b/>
        </w:rPr>
      </w:pPr>
      <w:r w:rsidRPr="005D39CC">
        <w:rPr>
          <w:rFonts w:ascii="Arial" w:hAnsi="Arial" w:cs="Arial"/>
          <w:b/>
          <w:sz w:val="28"/>
        </w:rPr>
        <w:t>Requisiti di ordine speciale ai sensi dell’art. 100 del Decreto Legislativo del 31 marzo 2023, n. 36</w:t>
      </w:r>
      <w:r>
        <w:rPr>
          <w:rFonts w:ascii="Arial" w:hAnsi="Arial" w:cs="Arial"/>
          <w:b/>
          <w:sz w:val="28"/>
        </w:rPr>
        <w:br/>
      </w:r>
      <w:r w:rsidRPr="005D39CC">
        <w:rPr>
          <w:rFonts w:ascii="Arial" w:hAnsi="Arial" w:cs="Arial"/>
          <w:b/>
        </w:rPr>
        <w:t>Codice dei contratti pubblici in attuazione dell’art. 1 della legge 21 giugno 2022, n. 78</w:t>
      </w:r>
    </w:p>
    <w:tbl>
      <w:tblPr>
        <w:tblStyle w:val="Grigliatabella"/>
        <w:tblW w:w="0" w:type="auto"/>
        <w:tblLook w:val="04A0" w:firstRow="1" w:lastRow="0" w:firstColumn="1" w:lastColumn="0" w:noHBand="0" w:noVBand="1"/>
      </w:tblPr>
      <w:tblGrid>
        <w:gridCol w:w="9628"/>
      </w:tblGrid>
      <w:tr w:rsidR="00F31199" w14:paraId="057340F6" w14:textId="77777777" w:rsidTr="003E4C8D">
        <w:trPr>
          <w:trHeight w:val="410"/>
        </w:trPr>
        <w:tc>
          <w:tcPr>
            <w:tcW w:w="9628" w:type="dxa"/>
            <w:shd w:val="clear" w:color="auto" w:fill="D0CECE" w:themeFill="background2" w:themeFillShade="E6"/>
            <w:vAlign w:val="center"/>
          </w:tcPr>
          <w:p w14:paraId="654E3C7C" w14:textId="77777777" w:rsidR="00F31199" w:rsidRDefault="00F31199" w:rsidP="003E4C8D">
            <w:pPr>
              <w:tabs>
                <w:tab w:val="left" w:pos="7770"/>
              </w:tabs>
              <w:jc w:val="both"/>
              <w:rPr>
                <w:rFonts w:ascii="Arial" w:hAnsi="Arial" w:cs="Arial"/>
                <w:b/>
              </w:rPr>
            </w:pPr>
            <w:r>
              <w:rPr>
                <w:rFonts w:ascii="Arial" w:hAnsi="Arial" w:cs="Arial"/>
                <w:b/>
              </w:rPr>
              <w:t>Articolo 100. Requisiti di ordine speciale</w:t>
            </w:r>
            <w:r>
              <w:rPr>
                <w:rFonts w:ascii="Arial" w:hAnsi="Arial" w:cs="Arial"/>
                <w:b/>
              </w:rPr>
              <w:tab/>
            </w:r>
          </w:p>
        </w:tc>
      </w:tr>
    </w:tbl>
    <w:p w14:paraId="318FBDAA" w14:textId="77777777" w:rsidR="00F31199" w:rsidRDefault="00F31199" w:rsidP="00F31199">
      <w:pPr>
        <w:spacing w:before="120" w:after="120"/>
        <w:jc w:val="both"/>
        <w:rPr>
          <w:rFonts w:ascii="Arial" w:hAnsi="Arial" w:cs="Arial"/>
        </w:rPr>
      </w:pPr>
      <w:r w:rsidRPr="005D39CC">
        <w:rPr>
          <w:rFonts w:ascii="Arial" w:hAnsi="Arial" w:cs="Arial"/>
        </w:rPr>
        <w:t>1. Sono requisiti di ordine speciale:</w:t>
      </w:r>
    </w:p>
    <w:p w14:paraId="726BE13F" w14:textId="77777777" w:rsidR="00F31199" w:rsidRDefault="00F31199" w:rsidP="00F31199">
      <w:pPr>
        <w:pStyle w:val="Paragrafoelenco"/>
        <w:numPr>
          <w:ilvl w:val="0"/>
          <w:numId w:val="21"/>
        </w:numPr>
        <w:spacing w:before="120" w:after="120"/>
        <w:jc w:val="both"/>
        <w:rPr>
          <w:rFonts w:ascii="Arial" w:hAnsi="Arial" w:cs="Arial"/>
        </w:rPr>
      </w:pPr>
      <w:r w:rsidRPr="005D39CC">
        <w:rPr>
          <w:rFonts w:ascii="Arial" w:hAnsi="Arial" w:cs="Arial"/>
        </w:rPr>
        <w:t>l'idoneità professionale;</w:t>
      </w:r>
    </w:p>
    <w:p w14:paraId="2FAD1A76" w14:textId="77777777" w:rsidR="00F31199" w:rsidRDefault="00F31199" w:rsidP="00F31199">
      <w:pPr>
        <w:pStyle w:val="Paragrafoelenco"/>
        <w:numPr>
          <w:ilvl w:val="0"/>
          <w:numId w:val="21"/>
        </w:numPr>
        <w:spacing w:before="120" w:after="120"/>
        <w:jc w:val="both"/>
        <w:rPr>
          <w:rFonts w:ascii="Arial" w:hAnsi="Arial" w:cs="Arial"/>
        </w:rPr>
      </w:pPr>
      <w:r w:rsidRPr="005D39CC">
        <w:rPr>
          <w:rFonts w:ascii="Arial" w:hAnsi="Arial" w:cs="Arial"/>
        </w:rPr>
        <w:t>la capacità economica e finanziaria;</w:t>
      </w:r>
    </w:p>
    <w:p w14:paraId="1EDCDBFD" w14:textId="77777777" w:rsidR="00F31199" w:rsidRPr="005D39CC" w:rsidRDefault="00F31199" w:rsidP="00F31199">
      <w:pPr>
        <w:pStyle w:val="Paragrafoelenco"/>
        <w:numPr>
          <w:ilvl w:val="0"/>
          <w:numId w:val="21"/>
        </w:numPr>
        <w:spacing w:before="120" w:after="120"/>
        <w:jc w:val="both"/>
        <w:rPr>
          <w:rFonts w:ascii="Arial" w:hAnsi="Arial" w:cs="Arial"/>
        </w:rPr>
      </w:pPr>
      <w:r w:rsidRPr="005D39CC">
        <w:rPr>
          <w:rFonts w:ascii="Arial" w:hAnsi="Arial" w:cs="Arial"/>
        </w:rPr>
        <w:t>le capacità tecniche e professionali.</w:t>
      </w:r>
    </w:p>
    <w:p w14:paraId="19F03874" w14:textId="77777777" w:rsidR="00F31199" w:rsidRPr="005D39CC" w:rsidRDefault="00F31199" w:rsidP="00F31199">
      <w:pPr>
        <w:spacing w:before="120" w:after="120"/>
        <w:jc w:val="both"/>
        <w:rPr>
          <w:rFonts w:ascii="Arial" w:hAnsi="Arial" w:cs="Arial"/>
        </w:rPr>
      </w:pPr>
      <w:r w:rsidRPr="005D39CC">
        <w:rPr>
          <w:rFonts w:ascii="Arial" w:hAnsi="Arial" w:cs="Arial"/>
        </w:rPr>
        <w:t>2. Le stazioni appaltanti richiedono requisiti di partecipazione proporzionati e attinenti all'oggettodell'appalto.</w:t>
      </w:r>
    </w:p>
    <w:p w14:paraId="2FB26ED1" w14:textId="77777777" w:rsidR="00F31199" w:rsidRPr="005D39CC" w:rsidRDefault="00F31199" w:rsidP="00F31199">
      <w:pPr>
        <w:spacing w:before="120" w:after="120"/>
        <w:jc w:val="both"/>
        <w:rPr>
          <w:rFonts w:ascii="Arial" w:hAnsi="Arial" w:cs="Arial"/>
        </w:rPr>
      </w:pPr>
      <w:r w:rsidRPr="005D39CC">
        <w:rPr>
          <w:rFonts w:ascii="Arial" w:hAnsi="Arial" w:cs="Arial"/>
        </w:rPr>
        <w:t>3. Per le procedure di aggiudicazione di appalti di servizi e forniture le stazioni appaltanti richiedono l'iscrizione nel registro della camera di commercio, industria, artigianato e agricoltura o nel registro delle commissioni provinciali per l'artigianato o presso i competenti ordini professionali per un'attività pertinente anche se non coincidente con l'oggetto dell'appalto. All'operatore economico di altro Stato membro non residente in Italia è richiesto di dichiarare ai sensi del testo unico delle disposizioni legislative e regolamentari in materia di documentazione amministrativa, di cui al decreto del Presidente della Repubblica del 28 dicembre 2000, n. 445, di essere iscritto in uno dei registri professionali o commerciali di cui all'allegato II.11. In sede di prima applicazione del codice, l'allegato II.11 è abrogato a decorrere dalla data di entrata in vigore di un corrispondente regolamento adottato ai sensi dell'articolo 17, comma 3, della legge 23 agosto 1988, n. 400, con decreto del Presidente del Consiglio dei ministri su proposta del Ministro per gli affari europei, ove nominato, che lo sostituisce integralmente anche in qualità di allegato al codice.</w:t>
      </w:r>
    </w:p>
    <w:p w14:paraId="6B521600" w14:textId="77777777" w:rsidR="00F31199" w:rsidRPr="005D39CC" w:rsidRDefault="00F31199" w:rsidP="00F31199">
      <w:pPr>
        <w:spacing w:before="120" w:after="120"/>
        <w:jc w:val="both"/>
        <w:rPr>
          <w:rFonts w:ascii="Arial" w:hAnsi="Arial" w:cs="Arial"/>
        </w:rPr>
      </w:pPr>
      <w:r w:rsidRPr="005D39CC">
        <w:rPr>
          <w:rFonts w:ascii="Arial" w:hAnsi="Arial" w:cs="Arial"/>
        </w:rPr>
        <w:t xml:space="preserve">4. Per le procedure di aggiudicazione di appalti di lavori di importo pari o superiore a 150.000 euro le stazioni appaltanti richiedono che gli operatori economici siano qualificati. L'attestazione di qualificazione è rilasciata da organismi di diritto privato autorizzati dall'ANAC. Il sistema di qualificazione per gli esecutori di lavori pubblici, articolato in rapporto alle categorie di opere ed all'importo delle stesse è disciplinato dall'allegato II.12. Le categorie di opere si distinguono in categorie di opere generali e categorie di opere specializzate. Il possesso di attestazione di </w:t>
      </w:r>
      <w:r w:rsidRPr="005D39CC">
        <w:rPr>
          <w:rFonts w:ascii="Arial" w:hAnsi="Arial" w:cs="Arial"/>
        </w:rPr>
        <w:lastRenderedPageBreak/>
        <w:t>qualificazione in categorie e classifiche adeguate ai lavori da appaltare rappresenta condizione necessaria e sufficiente per la dimostrazione dei requisiti di partecipazione di cui al presente articolo nonché per l'esecuzione, a qualsiasi titolo, dell'appalto. In sede di prima applicazione del codice l'allegato II.12 è abrogato a decorrere dalla data di entrata in vigore di un corrispondente regolamento emanato ai sensi dell'articolo 17, comma 1, della legge 23 agosto 1988, n. 400, su proposta del Ministro delle infrastrutture e dei trasporti, sentita l'ANAC, che lo sostituisce integralmente anche in qualità di allegato al codice.</w:t>
      </w:r>
    </w:p>
    <w:p w14:paraId="4722E22E" w14:textId="77777777" w:rsidR="00F31199" w:rsidRPr="005D39CC" w:rsidRDefault="00F31199" w:rsidP="00F31199">
      <w:pPr>
        <w:spacing w:before="120" w:after="120"/>
        <w:jc w:val="both"/>
        <w:rPr>
          <w:rFonts w:ascii="Arial" w:hAnsi="Arial" w:cs="Arial"/>
        </w:rPr>
      </w:pPr>
      <w:r w:rsidRPr="005D39CC">
        <w:rPr>
          <w:rFonts w:ascii="Arial" w:hAnsi="Arial" w:cs="Arial"/>
        </w:rPr>
        <w:t>5. Per ottenere o rinnovare l'attestazione di qualificazione gli operatori economici devono:</w:t>
      </w:r>
    </w:p>
    <w:p w14:paraId="204BD302" w14:textId="77777777" w:rsidR="00F31199" w:rsidRDefault="00F31199" w:rsidP="00F31199">
      <w:pPr>
        <w:pStyle w:val="Paragrafoelenco"/>
        <w:numPr>
          <w:ilvl w:val="0"/>
          <w:numId w:val="22"/>
        </w:numPr>
        <w:spacing w:before="120" w:after="120"/>
        <w:jc w:val="both"/>
        <w:rPr>
          <w:rFonts w:ascii="Arial" w:hAnsi="Arial" w:cs="Arial"/>
        </w:rPr>
      </w:pPr>
      <w:r w:rsidRPr="005D39CC">
        <w:rPr>
          <w:rFonts w:ascii="Arial" w:hAnsi="Arial" w:cs="Arial"/>
        </w:rPr>
        <w:t>essere iscritti nel registro della camera di commercio, industria, artigianato e agricoltura o nel registro delle commissioni provinciali per l'artigianato o presso i competenti ordini professionali per un'attività, prevista dall'oggetto sociale e compresa nella categoria per la quale è richiesta l'attestazione;</w:t>
      </w:r>
    </w:p>
    <w:p w14:paraId="17EAB478" w14:textId="77777777" w:rsidR="00F31199" w:rsidRDefault="00F31199" w:rsidP="00F31199">
      <w:pPr>
        <w:pStyle w:val="Paragrafoelenco"/>
        <w:numPr>
          <w:ilvl w:val="0"/>
          <w:numId w:val="22"/>
        </w:numPr>
        <w:spacing w:before="120" w:after="120"/>
        <w:jc w:val="both"/>
        <w:rPr>
          <w:rFonts w:ascii="Arial" w:hAnsi="Arial" w:cs="Arial"/>
        </w:rPr>
      </w:pPr>
      <w:r w:rsidRPr="005D39CC">
        <w:rPr>
          <w:rFonts w:ascii="Arial" w:hAnsi="Arial" w:cs="Arial"/>
        </w:rPr>
        <w:t>non essere incorsi nelle cause di esclusione di cui al Capo II del presente Titolo nel triennio precedente alla data della domanda di rilascio o di rinnovo dell'attestazione di qualificazione;</w:t>
      </w:r>
    </w:p>
    <w:p w14:paraId="221A10AD" w14:textId="77777777" w:rsidR="00F31199" w:rsidRPr="005D39CC" w:rsidRDefault="00F31199" w:rsidP="00F31199">
      <w:pPr>
        <w:pStyle w:val="Paragrafoelenco"/>
        <w:numPr>
          <w:ilvl w:val="0"/>
          <w:numId w:val="22"/>
        </w:numPr>
        <w:spacing w:before="120" w:after="120"/>
        <w:jc w:val="both"/>
        <w:rPr>
          <w:rFonts w:ascii="Arial" w:hAnsi="Arial" w:cs="Arial"/>
        </w:rPr>
      </w:pPr>
      <w:r w:rsidRPr="005D39CC">
        <w:rPr>
          <w:rFonts w:ascii="Arial" w:hAnsi="Arial" w:cs="Arial"/>
        </w:rPr>
        <w:t>essere in possesso di certificazioni di sistemi di qualità conformi alle norme europee e alla vigente normativa nazionale, rilasciate da soggetti accreditati.</w:t>
      </w:r>
    </w:p>
    <w:p w14:paraId="5CFE6F59" w14:textId="77777777" w:rsidR="00F31199" w:rsidRPr="005D39CC" w:rsidRDefault="00F31199" w:rsidP="00F31199">
      <w:pPr>
        <w:spacing w:before="120" w:after="120"/>
        <w:jc w:val="both"/>
        <w:rPr>
          <w:rFonts w:ascii="Arial" w:hAnsi="Arial" w:cs="Arial"/>
        </w:rPr>
      </w:pPr>
      <w:r w:rsidRPr="005D39CC">
        <w:rPr>
          <w:rFonts w:ascii="Arial" w:hAnsi="Arial" w:cs="Arial"/>
        </w:rPr>
        <w:t>6. L'organismo di attestazione rilascia l'attestazione di qualificazione per la categoria di opere generali o specializzate per l'esecuzione delle quali l'operatore economico risulti essere in possesso di adeguata capacità economica e finanziaria, di adeguata dotazione di attrezzature tecniche e risorse umane, e dispone la classificazione per importi in ragione della documentata pregressa esperienza professionale.</w:t>
      </w:r>
    </w:p>
    <w:p w14:paraId="28029382" w14:textId="77777777" w:rsidR="00F31199" w:rsidRPr="005D39CC" w:rsidRDefault="00F31199" w:rsidP="00F31199">
      <w:pPr>
        <w:spacing w:before="120" w:after="120"/>
        <w:jc w:val="both"/>
        <w:rPr>
          <w:rFonts w:ascii="Arial" w:hAnsi="Arial" w:cs="Arial"/>
        </w:rPr>
      </w:pPr>
      <w:r w:rsidRPr="005D39CC">
        <w:rPr>
          <w:rFonts w:ascii="Arial" w:hAnsi="Arial" w:cs="Arial"/>
        </w:rPr>
        <w:t>7. Fino alla emanazione del regolamento di cui al sesto periodo del comma 4, il periodo di attività documentabile è quello relativo ai quindici anni antecedenti la data di sottoscrizione del contratto con la società organismo di attestazione (SOA) e la qualificazione ha durata di cinque anni, con verifica entro il terzo anno del mantenimento dei requisiti.</w:t>
      </w:r>
    </w:p>
    <w:p w14:paraId="05E1A478" w14:textId="77777777" w:rsidR="00F31199" w:rsidRDefault="00F31199" w:rsidP="00F31199">
      <w:pPr>
        <w:spacing w:before="120" w:after="120"/>
        <w:jc w:val="both"/>
        <w:rPr>
          <w:rFonts w:ascii="Arial" w:hAnsi="Arial" w:cs="Arial"/>
        </w:rPr>
      </w:pPr>
      <w:r w:rsidRPr="005D39CC">
        <w:rPr>
          <w:rFonts w:ascii="Arial" w:hAnsi="Arial" w:cs="Arial"/>
        </w:rPr>
        <w:t>8. Con il regolamento di cui al sesto periodo del comma 4 sono in ogni caso disciplinati:</w:t>
      </w:r>
    </w:p>
    <w:p w14:paraId="3C6F3296" w14:textId="77777777" w:rsidR="00F31199" w:rsidRDefault="00F31199" w:rsidP="00F31199">
      <w:pPr>
        <w:pStyle w:val="Paragrafoelenco"/>
        <w:numPr>
          <w:ilvl w:val="0"/>
          <w:numId w:val="23"/>
        </w:numPr>
        <w:spacing w:before="120" w:after="120"/>
        <w:jc w:val="both"/>
        <w:rPr>
          <w:rFonts w:ascii="Arial" w:hAnsi="Arial" w:cs="Arial"/>
        </w:rPr>
      </w:pPr>
      <w:r w:rsidRPr="005D39CC">
        <w:rPr>
          <w:rFonts w:ascii="Arial" w:hAnsi="Arial" w:cs="Arial"/>
        </w:rPr>
        <w:t>la procedura per ottenere l'attestazione di qualificazione e per il suo rinnovo, prevedendo che l'operatore economico richieda la conferma dell'attestazione nel caso in cui, nel periodo di validità dell'attestazione, intervenga una modifica soggettiva;</w:t>
      </w:r>
    </w:p>
    <w:p w14:paraId="10F477AA" w14:textId="77777777" w:rsidR="00F31199" w:rsidRDefault="00F31199" w:rsidP="00F31199">
      <w:pPr>
        <w:pStyle w:val="Paragrafoelenco"/>
        <w:numPr>
          <w:ilvl w:val="0"/>
          <w:numId w:val="23"/>
        </w:numPr>
        <w:spacing w:before="120" w:after="120"/>
        <w:jc w:val="both"/>
        <w:rPr>
          <w:rFonts w:ascii="Arial" w:hAnsi="Arial" w:cs="Arial"/>
        </w:rPr>
      </w:pPr>
      <w:r w:rsidRPr="005D39CC">
        <w:rPr>
          <w:rFonts w:ascii="Arial" w:hAnsi="Arial" w:cs="Arial"/>
        </w:rPr>
        <w:t>i requisiti per la dimostrazione dell'adeguata capacità economica e finanziaria e per la dimostrazione del possesso di adeguate attrezzature tecniche e di adeguato organico;</w:t>
      </w:r>
    </w:p>
    <w:p w14:paraId="0D9F8010" w14:textId="77777777" w:rsidR="00F31199" w:rsidRDefault="00F31199" w:rsidP="00F31199">
      <w:pPr>
        <w:pStyle w:val="Paragrafoelenco"/>
        <w:numPr>
          <w:ilvl w:val="0"/>
          <w:numId w:val="23"/>
        </w:numPr>
        <w:spacing w:before="120" w:after="120"/>
        <w:jc w:val="both"/>
        <w:rPr>
          <w:rFonts w:ascii="Arial" w:hAnsi="Arial" w:cs="Arial"/>
        </w:rPr>
      </w:pPr>
      <w:r w:rsidRPr="005D39CC">
        <w:rPr>
          <w:rFonts w:ascii="Arial" w:hAnsi="Arial" w:cs="Arial"/>
        </w:rPr>
        <w:t>le modalità di qualificazione degli operatori economici di cui all'articolo 67, comma 1, sulla base del criterio del cumulo nonché i criteri di imputazione di cui all'articolo 67, comma 6;</w:t>
      </w:r>
    </w:p>
    <w:p w14:paraId="3B00AE58" w14:textId="77777777" w:rsidR="00F31199" w:rsidRDefault="00F31199" w:rsidP="00F31199">
      <w:pPr>
        <w:pStyle w:val="Paragrafoelenco"/>
        <w:numPr>
          <w:ilvl w:val="0"/>
          <w:numId w:val="23"/>
        </w:numPr>
        <w:spacing w:before="120" w:after="120"/>
        <w:jc w:val="both"/>
        <w:rPr>
          <w:rFonts w:ascii="Arial" w:hAnsi="Arial" w:cs="Arial"/>
        </w:rPr>
      </w:pPr>
      <w:r w:rsidRPr="005D39CC">
        <w:rPr>
          <w:rFonts w:ascii="Arial" w:hAnsi="Arial" w:cs="Arial"/>
        </w:rPr>
        <w:t>le modalità di documentazione delle pregresse esperienze professionali, considerando anche i lavori eseguiti a favore di soggetti privati che siano comprovati da idonea documentazione;</w:t>
      </w:r>
    </w:p>
    <w:p w14:paraId="242D3937" w14:textId="77777777" w:rsidR="00F31199" w:rsidRDefault="00F31199" w:rsidP="00F31199">
      <w:pPr>
        <w:pStyle w:val="Paragrafoelenco"/>
        <w:numPr>
          <w:ilvl w:val="0"/>
          <w:numId w:val="23"/>
        </w:numPr>
        <w:spacing w:before="120" w:after="120"/>
        <w:jc w:val="both"/>
        <w:rPr>
          <w:rFonts w:ascii="Arial" w:hAnsi="Arial" w:cs="Arial"/>
        </w:rPr>
      </w:pPr>
      <w:r w:rsidRPr="005D39CC">
        <w:rPr>
          <w:rFonts w:ascii="Arial" w:hAnsi="Arial" w:cs="Arial"/>
        </w:rPr>
        <w:t>le modalità di verifica a campione compiute dagli organismi di attestazione;</w:t>
      </w:r>
    </w:p>
    <w:p w14:paraId="75F8C540" w14:textId="77777777" w:rsidR="00F31199" w:rsidRDefault="00F31199" w:rsidP="00F31199">
      <w:pPr>
        <w:pStyle w:val="Paragrafoelenco"/>
        <w:numPr>
          <w:ilvl w:val="0"/>
          <w:numId w:val="23"/>
        </w:numPr>
        <w:spacing w:before="120" w:after="120"/>
        <w:jc w:val="both"/>
        <w:rPr>
          <w:rFonts w:ascii="Arial" w:hAnsi="Arial" w:cs="Arial"/>
        </w:rPr>
      </w:pPr>
      <w:r w:rsidRPr="005D39CC">
        <w:rPr>
          <w:rFonts w:ascii="Arial" w:hAnsi="Arial" w:cs="Arial"/>
        </w:rPr>
        <w:lastRenderedPageBreak/>
        <w:t>il periodo di durata dell'attestazione di qualificazione e i periodi intermedi di verifica del mantenimento dei requisiti;</w:t>
      </w:r>
    </w:p>
    <w:p w14:paraId="63B41305" w14:textId="77777777" w:rsidR="00F31199" w:rsidRPr="005D39CC" w:rsidRDefault="00F31199" w:rsidP="00F31199">
      <w:pPr>
        <w:pStyle w:val="Paragrafoelenco"/>
        <w:numPr>
          <w:ilvl w:val="0"/>
          <w:numId w:val="23"/>
        </w:numPr>
        <w:spacing w:before="120" w:after="120"/>
        <w:jc w:val="both"/>
        <w:rPr>
          <w:rFonts w:ascii="Arial" w:hAnsi="Arial" w:cs="Arial"/>
        </w:rPr>
      </w:pPr>
      <w:r w:rsidRPr="005D39CC">
        <w:rPr>
          <w:rFonts w:ascii="Arial" w:hAnsi="Arial" w:cs="Arial"/>
        </w:rPr>
        <w:t>i casi di sospensione e di decadenza dall'attestazione di qualificazione già rilasciata, prevedendo sanzioni interdittive nel caso di presentazione di falsa documentazione agli organismi di attestazione.</w:t>
      </w:r>
    </w:p>
    <w:p w14:paraId="0E4AA0E1" w14:textId="77777777" w:rsidR="00F31199" w:rsidRDefault="00F31199" w:rsidP="00F31199">
      <w:pPr>
        <w:spacing w:before="120" w:after="120"/>
        <w:jc w:val="both"/>
        <w:rPr>
          <w:rFonts w:ascii="Arial" w:hAnsi="Arial" w:cs="Arial"/>
        </w:rPr>
      </w:pPr>
      <w:r w:rsidRPr="005D39CC">
        <w:rPr>
          <w:rFonts w:ascii="Arial" w:hAnsi="Arial" w:cs="Arial"/>
        </w:rPr>
        <w:t>9. Relativamente agli organismi di attestazione, con il regolamento di cui al sesto periodo del comma 4 sono in ogni caso disciplinati:</w:t>
      </w:r>
    </w:p>
    <w:p w14:paraId="600A8717" w14:textId="77777777" w:rsidR="00F31199" w:rsidRDefault="00F31199" w:rsidP="00F31199">
      <w:pPr>
        <w:pStyle w:val="Paragrafoelenco"/>
        <w:numPr>
          <w:ilvl w:val="0"/>
          <w:numId w:val="24"/>
        </w:numPr>
        <w:spacing w:before="120" w:after="120"/>
        <w:jc w:val="both"/>
        <w:rPr>
          <w:rFonts w:ascii="Arial" w:hAnsi="Arial" w:cs="Arial"/>
        </w:rPr>
      </w:pPr>
      <w:r w:rsidRPr="005D39CC">
        <w:rPr>
          <w:rFonts w:ascii="Arial" w:hAnsi="Arial" w:cs="Arial"/>
        </w:rPr>
        <w:t>i requisiti soggettivi, organizzativi, finanziari e tecnici per il conseguimento dell'autorizzazione all'esercizio dell'attività di qualificazione degli operatori economici nonché la procedura per ottenere l'autorizzazione;</w:t>
      </w:r>
    </w:p>
    <w:p w14:paraId="0EED75C5" w14:textId="77777777" w:rsidR="00F31199" w:rsidRDefault="00F31199" w:rsidP="00F31199">
      <w:pPr>
        <w:pStyle w:val="Paragrafoelenco"/>
        <w:numPr>
          <w:ilvl w:val="0"/>
          <w:numId w:val="24"/>
        </w:numPr>
        <w:spacing w:before="120" w:after="120"/>
        <w:jc w:val="both"/>
        <w:rPr>
          <w:rFonts w:ascii="Arial" w:hAnsi="Arial" w:cs="Arial"/>
        </w:rPr>
      </w:pPr>
      <w:r w:rsidRPr="005D39CC">
        <w:rPr>
          <w:rFonts w:ascii="Arial" w:hAnsi="Arial" w:cs="Arial"/>
        </w:rPr>
        <w:t>le sanzioni pecuniarie e interdittive, fino alla decadenza dell'autorizzazione, per le violazioni commesse dagli organismi di attestazione, anche alle richieste di informazioni e di atti loro rivolte dall'ANAC nell'esercizio dell'attività di vigilanza, secondo un criterio di proporzionalità e nel rispetto del contraddittorio;</w:t>
      </w:r>
    </w:p>
    <w:p w14:paraId="46CBB612" w14:textId="77777777" w:rsidR="00F31199" w:rsidRDefault="00F31199" w:rsidP="00F31199">
      <w:pPr>
        <w:pStyle w:val="Paragrafoelenco"/>
        <w:numPr>
          <w:ilvl w:val="0"/>
          <w:numId w:val="24"/>
        </w:numPr>
        <w:spacing w:before="120" w:after="120"/>
        <w:jc w:val="both"/>
        <w:rPr>
          <w:rFonts w:ascii="Arial" w:hAnsi="Arial" w:cs="Arial"/>
        </w:rPr>
      </w:pPr>
      <w:r w:rsidRPr="005D39CC">
        <w:rPr>
          <w:rFonts w:ascii="Arial" w:hAnsi="Arial" w:cs="Arial"/>
        </w:rPr>
        <w:t>le modalità dell'esercizio dell'attività di vigilanza da parte dell'ANAC;</w:t>
      </w:r>
    </w:p>
    <w:p w14:paraId="1014B087" w14:textId="77777777" w:rsidR="00F31199" w:rsidRDefault="00F31199" w:rsidP="00F31199">
      <w:pPr>
        <w:pStyle w:val="Paragrafoelenco"/>
        <w:numPr>
          <w:ilvl w:val="0"/>
          <w:numId w:val="24"/>
        </w:numPr>
        <w:spacing w:before="120" w:after="120"/>
        <w:jc w:val="both"/>
        <w:rPr>
          <w:rFonts w:ascii="Arial" w:hAnsi="Arial" w:cs="Arial"/>
        </w:rPr>
      </w:pPr>
      <w:r w:rsidRPr="005D39CC">
        <w:rPr>
          <w:rFonts w:ascii="Arial" w:hAnsi="Arial" w:cs="Arial"/>
        </w:rPr>
        <w:t>gli obblighi di conservazione e di pubblicazione della documentazione in capo agli organismi di attestazione;</w:t>
      </w:r>
    </w:p>
    <w:p w14:paraId="04C4D24F" w14:textId="77777777" w:rsidR="00F31199" w:rsidRPr="005D39CC" w:rsidRDefault="00F31199" w:rsidP="00F31199">
      <w:pPr>
        <w:pStyle w:val="Paragrafoelenco"/>
        <w:numPr>
          <w:ilvl w:val="0"/>
          <w:numId w:val="24"/>
        </w:numPr>
        <w:spacing w:before="120" w:after="120"/>
        <w:jc w:val="both"/>
        <w:rPr>
          <w:rFonts w:ascii="Arial" w:hAnsi="Arial" w:cs="Arial"/>
        </w:rPr>
      </w:pPr>
      <w:r w:rsidRPr="005D39CC">
        <w:rPr>
          <w:rFonts w:ascii="Arial" w:hAnsi="Arial" w:cs="Arial"/>
        </w:rPr>
        <w:t>gli obblighi di comunicazione all'ANAC in capo agli organismi di attestazione.</w:t>
      </w:r>
    </w:p>
    <w:p w14:paraId="0DC4DB12" w14:textId="77777777" w:rsidR="00F31199" w:rsidRPr="005D39CC" w:rsidRDefault="00F31199" w:rsidP="00F31199">
      <w:pPr>
        <w:spacing w:before="120" w:after="120"/>
        <w:jc w:val="both"/>
        <w:rPr>
          <w:rFonts w:ascii="Arial" w:hAnsi="Arial" w:cs="Arial"/>
        </w:rPr>
      </w:pPr>
      <w:r w:rsidRPr="005D39CC">
        <w:rPr>
          <w:rFonts w:ascii="Arial" w:hAnsi="Arial" w:cs="Arial"/>
        </w:rPr>
        <w:t>10. Con il regolamento di cui al sesto periodo del comma 4 è altresì definita la disciplina della qualificazione degli operatori economici per gli appalti di servizi e forniture. Il regolamento contiene, tra l'altro: la definizione delle tipologie per le quali è possibile una classificazione per valore, la competenza a rilasciare la relativa attestazione, la procedura e le condizioni per la relativa richiesta, il regime sanzionatorio.</w:t>
      </w:r>
    </w:p>
    <w:p w14:paraId="5415081F" w14:textId="77777777" w:rsidR="00F31199" w:rsidRPr="005D39CC" w:rsidRDefault="00F31199" w:rsidP="00F31199">
      <w:pPr>
        <w:spacing w:before="120" w:after="120"/>
        <w:jc w:val="both"/>
        <w:rPr>
          <w:rFonts w:ascii="Arial" w:hAnsi="Arial" w:cs="Arial"/>
        </w:rPr>
      </w:pPr>
      <w:r w:rsidRPr="005D39CC">
        <w:rPr>
          <w:rFonts w:ascii="Arial" w:hAnsi="Arial" w:cs="Arial"/>
        </w:rPr>
        <w:t>11. Fino alla data di entrata in vigore del regolamento di cui al sesto periodo del comma 4, per le procedure di aggiudicazione di appalti di servizi e forniture, le stazioni appaltanti possono richiedere agli operatori economici quale requisito di capacità economica e finanziaria un fatturato globale non superiore al doppio del valore stimato dell'appalto, maturato nel triennio precedente a quello di indizione della procedura. In caso di procedure di aggiudicazione suddivise in pluralità di lotti, salvo diversa motivata scelta della stazione appaltante, il fatturato è richiesto per ciascun lotto. Le stazioni appaltanti possono, altresì, richiedere agli operatori economici quale requisito di capacità tecnica e professionale di aver eseguito nel precedente triennio dalla data di indizione della procedura di gara contratti analoghi a quello in affidamento anche a favore di soggetti privati.</w:t>
      </w:r>
    </w:p>
    <w:p w14:paraId="45E56B26" w14:textId="77777777" w:rsidR="00F31199" w:rsidRPr="005D39CC" w:rsidRDefault="00F31199" w:rsidP="00F31199">
      <w:pPr>
        <w:spacing w:before="120" w:after="120"/>
        <w:jc w:val="both"/>
        <w:rPr>
          <w:rFonts w:ascii="Arial" w:hAnsi="Arial" w:cs="Arial"/>
        </w:rPr>
      </w:pPr>
      <w:r w:rsidRPr="005D39CC">
        <w:rPr>
          <w:rFonts w:ascii="Arial" w:hAnsi="Arial" w:cs="Arial"/>
        </w:rPr>
        <w:t>12. Salvo quanto previsto dall'articolo 102 o da leggi speciali, le stazioni appaltanti richiedono esclusivamente i requisiti di partecipazione previsti dal presente articolo.</w:t>
      </w:r>
    </w:p>
    <w:p w14:paraId="0D4C5B23" w14:textId="77777777" w:rsidR="00F31199" w:rsidRPr="009E6A27" w:rsidRDefault="00F31199" w:rsidP="00F31199">
      <w:pPr>
        <w:spacing w:before="120" w:after="120"/>
        <w:jc w:val="both"/>
        <w:rPr>
          <w:rFonts w:ascii="Arial" w:hAnsi="Arial" w:cs="Arial"/>
        </w:rPr>
      </w:pPr>
      <w:r w:rsidRPr="005D39CC">
        <w:rPr>
          <w:rFonts w:ascii="Arial" w:hAnsi="Arial" w:cs="Arial"/>
        </w:rPr>
        <w:t>13. Gli organismi di cui al comma 4 segnalano immediatamente all'ANAC i casi in cui gli operatori economici, ai fini della qualificazione, rendono dichiarazioni false o producono documenti non veritieri.</w:t>
      </w:r>
    </w:p>
    <w:p w14:paraId="45510862" w14:textId="77777777" w:rsidR="00F31199" w:rsidRPr="00E51945" w:rsidRDefault="00F31199" w:rsidP="00673FB5">
      <w:pPr>
        <w:pStyle w:val="Testonormale"/>
        <w:widowControl w:val="0"/>
        <w:spacing w:before="480" w:after="120" w:line="276" w:lineRule="auto"/>
        <w:jc w:val="both"/>
        <w:rPr>
          <w:rFonts w:ascii="Arial" w:hAnsi="Arial" w:cs="Arial"/>
          <w:b/>
          <w:sz w:val="22"/>
          <w:szCs w:val="22"/>
          <w:lang w:val="it-IT"/>
        </w:rPr>
      </w:pPr>
    </w:p>
    <w:sectPr w:rsidR="00F31199" w:rsidRPr="00E51945" w:rsidSect="00673FB5">
      <w:headerReference w:type="default" r:id="rId8"/>
      <w:footerReference w:type="default" r:id="rId9"/>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12275" w14:textId="77777777" w:rsidR="00381482" w:rsidRDefault="00381482" w:rsidP="000A3F36">
      <w:pPr>
        <w:spacing w:after="0" w:line="240" w:lineRule="auto"/>
      </w:pPr>
      <w:r>
        <w:separator/>
      </w:r>
    </w:p>
  </w:endnote>
  <w:endnote w:type="continuationSeparator" w:id="0">
    <w:p w14:paraId="0E9AA816" w14:textId="77777777" w:rsidR="00381482" w:rsidRDefault="00381482" w:rsidP="000A3F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ibri">
    <w:altName w:val="Cambria"/>
    <w:panose1 w:val="00000000000000000000"/>
    <w:charset w:val="00"/>
    <w:family w:val="roman"/>
    <w:notTrueType/>
    <w:pitch w:val="default"/>
  </w:font>
  <w:font w:name="KodchiangUPC">
    <w:charset w:val="DE"/>
    <w:family w:val="roman"/>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jc w:val="center"/>
      <w:tblLayout w:type="fixed"/>
      <w:tblCellMar>
        <w:left w:w="0" w:type="dxa"/>
        <w:right w:w="0" w:type="dxa"/>
      </w:tblCellMar>
      <w:tblLook w:val="04A0" w:firstRow="1" w:lastRow="0" w:firstColumn="1" w:lastColumn="0" w:noHBand="0" w:noVBand="1"/>
    </w:tblPr>
    <w:tblGrid>
      <w:gridCol w:w="705"/>
      <w:gridCol w:w="1182"/>
      <w:gridCol w:w="7752"/>
    </w:tblGrid>
    <w:tr w:rsidR="00F31199" w:rsidRPr="00F31199" w14:paraId="78DC4643" w14:textId="77777777" w:rsidTr="003E4C8D">
      <w:trPr>
        <w:trHeight w:val="142"/>
        <w:jc w:val="center"/>
      </w:trPr>
      <w:tc>
        <w:tcPr>
          <w:tcW w:w="711" w:type="dxa"/>
          <w:vMerge w:val="restart"/>
          <w:vAlign w:val="center"/>
          <w:hideMark/>
        </w:tcPr>
        <w:p w14:paraId="48848A92" w14:textId="77777777" w:rsidR="00F31199" w:rsidRPr="00F31199" w:rsidRDefault="00F31199" w:rsidP="00F31199">
          <w:pPr>
            <w:spacing w:after="0" w:line="240" w:lineRule="auto"/>
            <w:ind w:right="7370"/>
            <w:jc w:val="right"/>
            <w:rPr>
              <w:rFonts w:ascii="Arial" w:eastAsia="Times New Roman" w:hAnsi="Arial" w:cs="Arial"/>
              <w:color w:val="000000"/>
              <w:sz w:val="14"/>
              <w:szCs w:val="14"/>
              <w:lang w:eastAsia="it-IT"/>
            </w:rPr>
          </w:pPr>
          <w:r w:rsidRPr="00F31199">
            <w:rPr>
              <w:rFonts w:ascii="Arial" w:eastAsia="Times New Roman" w:hAnsi="Arial" w:cs="Arial"/>
              <w:noProof/>
              <w:color w:val="000000"/>
              <w:sz w:val="20"/>
              <w:szCs w:val="20"/>
              <w:lang w:eastAsia="it-IT"/>
            </w:rPr>
            <w:drawing>
              <wp:inline distT="0" distB="0" distL="0" distR="0" wp14:anchorId="18CAD25F" wp14:editId="37F53C76">
                <wp:extent cx="443230" cy="172085"/>
                <wp:effectExtent l="0" t="0" r="0" b="0"/>
                <wp:docPr id="5" name="Immagine 5" descr="C:\Users\rmoraldi\AppData\Local\Microsoft\Windows\INetCache\Content.Word\logo-gaspari_min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rmoraldi\AppData\Local\Microsoft\Windows\INetCache\Content.Word\logo-gaspari_mini.png"/>
                        <pic:cNvPicPr>
                          <a:picLocks noChangeAspect="1" noChangeArrowheads="1"/>
                        </pic:cNvPicPr>
                      </pic:nvPicPr>
                      <pic:blipFill>
                        <a:blip r:embed="rId1">
                          <a:grayscl/>
                          <a:biLevel thresh="50000"/>
                          <a:extLst>
                            <a:ext uri="{28A0092B-C50C-407E-A947-70E740481C1C}">
                              <a14:useLocalDpi xmlns:a14="http://schemas.microsoft.com/office/drawing/2010/main" val="0"/>
                            </a:ext>
                          </a:extLst>
                        </a:blip>
                        <a:srcRect/>
                        <a:stretch>
                          <a:fillRect/>
                        </a:stretch>
                      </pic:blipFill>
                      <pic:spPr bwMode="auto">
                        <a:xfrm>
                          <a:off x="0" y="0"/>
                          <a:ext cx="443230" cy="172085"/>
                        </a:xfrm>
                        <a:prstGeom prst="rect">
                          <a:avLst/>
                        </a:prstGeom>
                        <a:noFill/>
                        <a:ln>
                          <a:noFill/>
                        </a:ln>
                      </pic:spPr>
                    </pic:pic>
                  </a:graphicData>
                </a:graphic>
              </wp:inline>
            </w:drawing>
          </w:r>
        </w:p>
      </w:tc>
      <w:tc>
        <w:tcPr>
          <w:tcW w:w="1193" w:type="dxa"/>
          <w:tcBorders>
            <w:top w:val="nil"/>
            <w:left w:val="nil"/>
            <w:bottom w:val="single" w:sz="4" w:space="0" w:color="auto"/>
            <w:right w:val="nil"/>
          </w:tcBorders>
          <w:vAlign w:val="center"/>
          <w:hideMark/>
        </w:tcPr>
        <w:p w14:paraId="1FC4D636" w14:textId="77777777" w:rsidR="00F31199" w:rsidRPr="00F31199" w:rsidRDefault="00F31199" w:rsidP="00F31199">
          <w:pPr>
            <w:spacing w:after="0" w:line="240" w:lineRule="auto"/>
            <w:jc w:val="center"/>
            <w:rPr>
              <w:rFonts w:ascii="Arial" w:eastAsia="Times New Roman" w:hAnsi="Arial" w:cs="Arial"/>
              <w:color w:val="000000"/>
              <w:sz w:val="10"/>
              <w:szCs w:val="10"/>
            </w:rPr>
          </w:pPr>
          <w:r w:rsidRPr="00F31199">
            <w:rPr>
              <w:rFonts w:ascii="Arial" w:eastAsia="Times New Roman" w:hAnsi="Arial" w:cs="Arial"/>
              <w:color w:val="000000"/>
              <w:sz w:val="10"/>
              <w:szCs w:val="10"/>
            </w:rPr>
            <w:t>Cod.</w:t>
          </w:r>
          <w:r w:rsidR="00776BE3" w:rsidRPr="00776BE3">
            <w:rPr>
              <w:rFonts w:ascii="Arial" w:eastAsia="Times New Roman" w:hAnsi="Arial" w:cs="Arial"/>
              <w:color w:val="000000"/>
              <w:sz w:val="10"/>
              <w:szCs w:val="10"/>
            </w:rPr>
            <w:t>853300.</w:t>
          </w:r>
          <w:proofErr w:type="gramStart"/>
          <w:r w:rsidR="00776BE3" w:rsidRPr="00776BE3">
            <w:rPr>
              <w:rFonts w:ascii="Arial" w:eastAsia="Times New Roman" w:hAnsi="Arial" w:cs="Arial"/>
              <w:color w:val="000000"/>
              <w:sz w:val="10"/>
              <w:szCs w:val="10"/>
            </w:rPr>
            <w:t>36.g</w:t>
          </w:r>
          <w:proofErr w:type="gramEnd"/>
        </w:p>
      </w:tc>
      <w:tc>
        <w:tcPr>
          <w:tcW w:w="7822" w:type="dxa"/>
          <w:vAlign w:val="center"/>
        </w:tcPr>
        <w:p w14:paraId="5D5AA0EB" w14:textId="77777777" w:rsidR="00F31199" w:rsidRPr="00F31199" w:rsidRDefault="00F31199" w:rsidP="00F31199">
          <w:pPr>
            <w:spacing w:after="0" w:line="240" w:lineRule="auto"/>
            <w:ind w:right="87"/>
            <w:jc w:val="both"/>
            <w:rPr>
              <w:rFonts w:ascii="Arial" w:eastAsia="Times New Roman" w:hAnsi="Arial" w:cs="Arial"/>
              <w:color w:val="000000"/>
              <w:sz w:val="10"/>
              <w:szCs w:val="10"/>
              <w:lang w:eastAsia="it-IT"/>
            </w:rPr>
          </w:pPr>
        </w:p>
      </w:tc>
    </w:tr>
    <w:tr w:rsidR="00F31199" w:rsidRPr="00F31199" w14:paraId="6A78065C" w14:textId="77777777" w:rsidTr="003E4C8D">
      <w:trPr>
        <w:trHeight w:val="142"/>
        <w:jc w:val="center"/>
      </w:trPr>
      <w:tc>
        <w:tcPr>
          <w:tcW w:w="711" w:type="dxa"/>
          <w:vMerge/>
          <w:vAlign w:val="center"/>
          <w:hideMark/>
        </w:tcPr>
        <w:p w14:paraId="358071F3" w14:textId="77777777" w:rsidR="00F31199" w:rsidRPr="00F31199" w:rsidRDefault="00F31199" w:rsidP="00F31199">
          <w:pPr>
            <w:spacing w:after="0" w:line="240" w:lineRule="auto"/>
            <w:jc w:val="both"/>
            <w:rPr>
              <w:rFonts w:ascii="Arial" w:eastAsia="Times New Roman" w:hAnsi="Arial" w:cs="Arial"/>
              <w:color w:val="000000"/>
              <w:sz w:val="14"/>
              <w:szCs w:val="14"/>
              <w:lang w:eastAsia="it-IT"/>
            </w:rPr>
          </w:pPr>
        </w:p>
      </w:tc>
      <w:tc>
        <w:tcPr>
          <w:tcW w:w="1193" w:type="dxa"/>
          <w:tcBorders>
            <w:top w:val="single" w:sz="4" w:space="0" w:color="auto"/>
            <w:left w:val="nil"/>
            <w:bottom w:val="nil"/>
            <w:right w:val="nil"/>
          </w:tcBorders>
          <w:vAlign w:val="center"/>
          <w:hideMark/>
        </w:tcPr>
        <w:p w14:paraId="1BA049A0" w14:textId="77777777" w:rsidR="00F31199" w:rsidRPr="00F31199" w:rsidRDefault="00F31199" w:rsidP="00F31199">
          <w:pPr>
            <w:spacing w:after="0" w:line="240" w:lineRule="auto"/>
            <w:jc w:val="center"/>
            <w:rPr>
              <w:rFonts w:ascii="Arial" w:eastAsia="Times New Roman" w:hAnsi="Arial" w:cs="Arial"/>
              <w:color w:val="000000"/>
              <w:sz w:val="10"/>
              <w:szCs w:val="10"/>
              <w:lang w:eastAsia="it-IT"/>
            </w:rPr>
          </w:pPr>
          <w:r w:rsidRPr="00F31199">
            <w:rPr>
              <w:rFonts w:ascii="Arial" w:eastAsia="Times New Roman" w:hAnsi="Arial" w:cs="Arial"/>
              <w:color w:val="000000"/>
              <w:sz w:val="10"/>
              <w:szCs w:val="10"/>
              <w:lang w:eastAsia="it-IT"/>
            </w:rPr>
            <w:t>Grafiche E. Gaspari</w:t>
          </w:r>
        </w:p>
      </w:tc>
      <w:tc>
        <w:tcPr>
          <w:tcW w:w="7822" w:type="dxa"/>
          <w:vAlign w:val="center"/>
          <w:hideMark/>
        </w:tcPr>
        <w:p w14:paraId="6F354A80" w14:textId="77777777" w:rsidR="00F31199" w:rsidRPr="00F31199" w:rsidRDefault="00F31199" w:rsidP="00F31199">
          <w:pPr>
            <w:spacing w:after="0" w:line="240" w:lineRule="auto"/>
            <w:ind w:right="87"/>
            <w:jc w:val="right"/>
            <w:rPr>
              <w:rFonts w:ascii="Arial" w:eastAsia="Times New Roman" w:hAnsi="Arial" w:cs="Arial"/>
              <w:color w:val="000000"/>
              <w:sz w:val="10"/>
              <w:szCs w:val="10"/>
              <w:lang w:eastAsia="it-IT"/>
            </w:rPr>
          </w:pPr>
          <w:r w:rsidRPr="00F31199">
            <w:rPr>
              <w:rFonts w:ascii="Arial" w:eastAsia="Times New Roman" w:hAnsi="Arial" w:cs="Arial"/>
              <w:color w:val="000000"/>
              <w:sz w:val="10"/>
              <w:szCs w:val="10"/>
              <w:lang w:eastAsia="it-IT"/>
            </w:rPr>
            <w:t xml:space="preserve">Pag. </w:t>
          </w:r>
          <w:r w:rsidR="000056E4" w:rsidRPr="00F31199">
            <w:rPr>
              <w:rFonts w:ascii="Arial" w:eastAsia="Times New Roman" w:hAnsi="Arial" w:cs="Arial"/>
              <w:color w:val="000000"/>
              <w:sz w:val="10"/>
              <w:szCs w:val="10"/>
              <w:lang w:eastAsia="it-IT"/>
            </w:rPr>
            <w:fldChar w:fldCharType="begin"/>
          </w:r>
          <w:r w:rsidRPr="00F31199">
            <w:rPr>
              <w:rFonts w:ascii="Arial" w:eastAsia="Times New Roman" w:hAnsi="Arial" w:cs="Arial"/>
              <w:color w:val="000000"/>
              <w:sz w:val="10"/>
              <w:szCs w:val="10"/>
              <w:lang w:eastAsia="it-IT"/>
            </w:rPr>
            <w:instrText xml:space="preserve"> PAGE </w:instrText>
          </w:r>
          <w:r w:rsidR="000056E4" w:rsidRPr="00F31199">
            <w:rPr>
              <w:rFonts w:ascii="Arial" w:eastAsia="Times New Roman" w:hAnsi="Arial" w:cs="Arial"/>
              <w:color w:val="000000"/>
              <w:sz w:val="10"/>
              <w:szCs w:val="10"/>
              <w:lang w:eastAsia="it-IT"/>
            </w:rPr>
            <w:fldChar w:fldCharType="separate"/>
          </w:r>
          <w:r w:rsidR="00047871">
            <w:rPr>
              <w:rFonts w:ascii="Arial" w:eastAsia="Times New Roman" w:hAnsi="Arial" w:cs="Arial"/>
              <w:noProof/>
              <w:color w:val="000000"/>
              <w:sz w:val="10"/>
              <w:szCs w:val="10"/>
              <w:lang w:eastAsia="it-IT"/>
            </w:rPr>
            <w:t>6</w:t>
          </w:r>
          <w:r w:rsidR="000056E4" w:rsidRPr="00F31199">
            <w:rPr>
              <w:rFonts w:ascii="Arial" w:eastAsia="Times New Roman" w:hAnsi="Arial" w:cs="Arial"/>
              <w:color w:val="000000"/>
              <w:sz w:val="10"/>
              <w:szCs w:val="10"/>
              <w:lang w:eastAsia="it-IT"/>
            </w:rPr>
            <w:fldChar w:fldCharType="end"/>
          </w:r>
          <w:r w:rsidRPr="00F31199">
            <w:rPr>
              <w:rFonts w:ascii="Arial" w:eastAsia="Times New Roman" w:hAnsi="Arial" w:cs="Arial"/>
              <w:color w:val="000000"/>
              <w:sz w:val="10"/>
              <w:szCs w:val="10"/>
              <w:lang w:eastAsia="it-IT"/>
            </w:rPr>
            <w:t xml:space="preserve"> di </w:t>
          </w:r>
          <w:r w:rsidR="000056E4" w:rsidRPr="00F31199">
            <w:rPr>
              <w:rFonts w:ascii="Arial" w:eastAsia="Times New Roman" w:hAnsi="Arial" w:cs="Arial"/>
              <w:bCs/>
              <w:color w:val="000000"/>
              <w:sz w:val="10"/>
              <w:szCs w:val="10"/>
              <w:lang w:eastAsia="it-IT"/>
            </w:rPr>
            <w:fldChar w:fldCharType="begin"/>
          </w:r>
          <w:r w:rsidRPr="00F31199">
            <w:rPr>
              <w:rFonts w:ascii="Arial" w:eastAsia="Times New Roman" w:hAnsi="Arial" w:cs="Arial"/>
              <w:bCs/>
              <w:color w:val="000000"/>
              <w:sz w:val="10"/>
              <w:szCs w:val="10"/>
              <w:lang w:eastAsia="it-IT"/>
            </w:rPr>
            <w:instrText xml:space="preserve"> NUMPAGES </w:instrText>
          </w:r>
          <w:r w:rsidR="000056E4" w:rsidRPr="00F31199">
            <w:rPr>
              <w:rFonts w:ascii="Arial" w:eastAsia="Times New Roman" w:hAnsi="Arial" w:cs="Arial"/>
              <w:bCs/>
              <w:color w:val="000000"/>
              <w:sz w:val="10"/>
              <w:szCs w:val="10"/>
              <w:lang w:eastAsia="it-IT"/>
            </w:rPr>
            <w:fldChar w:fldCharType="separate"/>
          </w:r>
          <w:r w:rsidR="00047871">
            <w:rPr>
              <w:rFonts w:ascii="Arial" w:eastAsia="Times New Roman" w:hAnsi="Arial" w:cs="Arial"/>
              <w:bCs/>
              <w:noProof/>
              <w:color w:val="000000"/>
              <w:sz w:val="10"/>
              <w:szCs w:val="10"/>
              <w:lang w:eastAsia="it-IT"/>
            </w:rPr>
            <w:t>23</w:t>
          </w:r>
          <w:r w:rsidR="000056E4" w:rsidRPr="00F31199">
            <w:rPr>
              <w:rFonts w:ascii="Arial" w:eastAsia="Times New Roman" w:hAnsi="Arial" w:cs="Arial"/>
              <w:bCs/>
              <w:color w:val="000000"/>
              <w:sz w:val="10"/>
              <w:szCs w:val="10"/>
              <w:lang w:eastAsia="it-IT"/>
            </w:rPr>
            <w:fldChar w:fldCharType="end"/>
          </w:r>
        </w:p>
      </w:tc>
    </w:tr>
  </w:tbl>
  <w:p w14:paraId="1998ECFD" w14:textId="77777777" w:rsidR="00F31199" w:rsidRDefault="00F3119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B7A0F" w14:textId="77777777" w:rsidR="00381482" w:rsidRDefault="00381482" w:rsidP="000A3F36">
      <w:pPr>
        <w:spacing w:after="0" w:line="240" w:lineRule="auto"/>
      </w:pPr>
      <w:r>
        <w:separator/>
      </w:r>
    </w:p>
  </w:footnote>
  <w:footnote w:type="continuationSeparator" w:id="0">
    <w:p w14:paraId="7DB19D05" w14:textId="77777777" w:rsidR="00381482" w:rsidRDefault="00381482" w:rsidP="000A3F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4696"/>
      <w:gridCol w:w="5158"/>
    </w:tblGrid>
    <w:tr w:rsidR="000E100E" w:rsidRPr="00BE02EA" w14:paraId="696408E8" w14:textId="77777777" w:rsidTr="0055580B">
      <w:trPr>
        <w:trHeight w:val="563"/>
      </w:trPr>
      <w:tc>
        <w:tcPr>
          <w:tcW w:w="2383" w:type="pct"/>
        </w:tcPr>
        <w:p w14:paraId="7984FC42" w14:textId="51ED11E0" w:rsidR="000E100E" w:rsidRPr="00BE02EA" w:rsidRDefault="000E100E" w:rsidP="000E100E">
          <w:pPr>
            <w:jc w:val="center"/>
            <w:rPr>
              <w:rFonts w:ascii="Caibri" w:hAnsi="Caibri"/>
              <w:i/>
              <w:sz w:val="24"/>
              <w:szCs w:val="24"/>
            </w:rPr>
          </w:pPr>
          <w:r w:rsidRPr="00BE02EA">
            <w:rPr>
              <w:rFonts w:ascii="Caibri" w:hAnsi="Caibri"/>
              <w:i/>
              <w:noProof/>
              <w:sz w:val="24"/>
              <w:szCs w:val="24"/>
            </w:rPr>
            <w:drawing>
              <wp:inline distT="0" distB="0" distL="0" distR="0" wp14:anchorId="12778CAF" wp14:editId="4DE128F5">
                <wp:extent cx="2790825" cy="523875"/>
                <wp:effectExtent l="0" t="0" r="0" b="0"/>
                <wp:docPr id="137870253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90825" cy="523875"/>
                        </a:xfrm>
                        <a:prstGeom prst="rect">
                          <a:avLst/>
                        </a:prstGeom>
                        <a:noFill/>
                        <a:ln>
                          <a:noFill/>
                        </a:ln>
                      </pic:spPr>
                    </pic:pic>
                  </a:graphicData>
                </a:graphic>
              </wp:inline>
            </w:drawing>
          </w:r>
        </w:p>
      </w:tc>
      <w:tc>
        <w:tcPr>
          <w:tcW w:w="2617" w:type="pct"/>
          <w:vMerge w:val="restart"/>
        </w:tcPr>
        <w:p w14:paraId="7DCE5CEB" w14:textId="77777777" w:rsidR="000E100E" w:rsidRPr="00BE02EA" w:rsidRDefault="000E100E" w:rsidP="000E100E">
          <w:pPr>
            <w:jc w:val="center"/>
            <w:rPr>
              <w:rFonts w:ascii="Caibri" w:hAnsi="Caibri" w:cs="KodchiangUPC"/>
              <w:i/>
              <w:sz w:val="24"/>
              <w:szCs w:val="24"/>
            </w:rPr>
          </w:pPr>
          <w:r w:rsidRPr="00BE02EA">
            <w:rPr>
              <w:rFonts w:ascii="Caibri" w:hAnsi="Caibri" w:cs="KodchiangUPC"/>
              <w:i/>
              <w:sz w:val="24"/>
              <w:szCs w:val="24"/>
            </w:rPr>
            <w:t>Comune di Montecorice</w:t>
          </w:r>
        </w:p>
        <w:p w14:paraId="70CFA7C4" w14:textId="77777777" w:rsidR="000E100E" w:rsidRPr="00BE02EA" w:rsidRDefault="000E100E" w:rsidP="000E100E">
          <w:pPr>
            <w:jc w:val="center"/>
            <w:rPr>
              <w:rFonts w:ascii="Caibri" w:hAnsi="Caibri"/>
              <w:i/>
              <w:sz w:val="24"/>
              <w:szCs w:val="24"/>
            </w:rPr>
          </w:pPr>
          <w:r w:rsidRPr="00BE02EA">
            <w:rPr>
              <w:rFonts w:ascii="Caibri" w:hAnsi="Caibri" w:cs="KodchiangUPC"/>
              <w:i/>
              <w:sz w:val="24"/>
              <w:szCs w:val="24"/>
            </w:rPr>
            <w:t>Provincia di Salerno</w:t>
          </w:r>
        </w:p>
      </w:tc>
    </w:tr>
    <w:tr w:rsidR="000E100E" w:rsidRPr="00BE02EA" w14:paraId="31DBCC38" w14:textId="77777777" w:rsidTr="0055580B">
      <w:trPr>
        <w:trHeight w:val="563"/>
      </w:trPr>
      <w:tc>
        <w:tcPr>
          <w:tcW w:w="2383" w:type="pct"/>
        </w:tcPr>
        <w:p w14:paraId="3DB68C1D" w14:textId="77777777" w:rsidR="000E100E" w:rsidRPr="00BE02EA" w:rsidRDefault="000E100E" w:rsidP="000E100E">
          <w:pPr>
            <w:jc w:val="center"/>
            <w:rPr>
              <w:rFonts w:ascii="Caibri" w:hAnsi="Caibri" w:cs="Arial"/>
              <w:i/>
              <w:sz w:val="24"/>
              <w:szCs w:val="24"/>
            </w:rPr>
          </w:pPr>
        </w:p>
        <w:p w14:paraId="1F2A1A97" w14:textId="77777777" w:rsidR="000E100E" w:rsidRPr="00BE02EA" w:rsidRDefault="000E100E" w:rsidP="000E100E">
          <w:pPr>
            <w:jc w:val="center"/>
            <w:rPr>
              <w:rFonts w:ascii="Caibri" w:hAnsi="Caibri" w:cs="Angsana New"/>
              <w:sz w:val="24"/>
              <w:szCs w:val="24"/>
            </w:rPr>
          </w:pPr>
          <w:r w:rsidRPr="00BE02EA">
            <w:rPr>
              <w:rFonts w:ascii="Caibri" w:hAnsi="Caibri" w:cs="Angsana New"/>
              <w:sz w:val="24"/>
              <w:szCs w:val="24"/>
            </w:rPr>
            <w:t>Parco Nazionale del Cilento e Vallo di Diano</w:t>
          </w:r>
        </w:p>
        <w:p w14:paraId="2D4AD578" w14:textId="77777777" w:rsidR="000E100E" w:rsidRPr="00BE02EA" w:rsidRDefault="000E100E" w:rsidP="000E100E">
          <w:pPr>
            <w:jc w:val="center"/>
            <w:rPr>
              <w:rFonts w:ascii="Caibri" w:hAnsi="Caibri" w:cs="Angsana New"/>
              <w:sz w:val="24"/>
              <w:szCs w:val="24"/>
            </w:rPr>
          </w:pPr>
          <w:r w:rsidRPr="00BE02EA">
            <w:rPr>
              <w:rFonts w:ascii="Caibri" w:hAnsi="Caibri" w:cs="Angsana New"/>
              <w:sz w:val="24"/>
              <w:szCs w:val="24"/>
            </w:rPr>
            <w:t>Patrimonio Mondiale dell’Umanità</w:t>
          </w:r>
        </w:p>
        <w:p w14:paraId="2AEC226E" w14:textId="77777777" w:rsidR="000E100E" w:rsidRPr="00BE02EA" w:rsidRDefault="000E100E" w:rsidP="000E100E">
          <w:pPr>
            <w:jc w:val="center"/>
            <w:rPr>
              <w:rFonts w:ascii="Caibri" w:hAnsi="Caibri"/>
              <w:i/>
              <w:sz w:val="24"/>
              <w:szCs w:val="24"/>
            </w:rPr>
          </w:pPr>
          <w:r w:rsidRPr="00BE02EA">
            <w:rPr>
              <w:rFonts w:ascii="Caibri" w:hAnsi="Caibri" w:cs="Angsana New"/>
              <w:sz w:val="24"/>
              <w:szCs w:val="24"/>
            </w:rPr>
            <w:t>Bandiera Blu 2007-202</w:t>
          </w:r>
          <w:r>
            <w:rPr>
              <w:rFonts w:ascii="Caibri" w:hAnsi="Caibri" w:cs="Angsana New"/>
              <w:sz w:val="24"/>
              <w:szCs w:val="24"/>
            </w:rPr>
            <w:t>3</w:t>
          </w:r>
        </w:p>
      </w:tc>
      <w:tc>
        <w:tcPr>
          <w:tcW w:w="2617" w:type="pct"/>
          <w:vMerge/>
        </w:tcPr>
        <w:p w14:paraId="3FF19487" w14:textId="77777777" w:rsidR="000E100E" w:rsidRPr="00BE02EA" w:rsidRDefault="000E100E" w:rsidP="000E100E">
          <w:pPr>
            <w:jc w:val="center"/>
            <w:rPr>
              <w:rFonts w:ascii="Caibri" w:hAnsi="Caibri"/>
              <w:i/>
              <w:sz w:val="24"/>
              <w:szCs w:val="24"/>
            </w:rPr>
          </w:pPr>
        </w:p>
      </w:tc>
    </w:tr>
  </w:tbl>
  <w:p w14:paraId="58365DA1" w14:textId="77777777" w:rsidR="000E100E" w:rsidRPr="00BE02EA" w:rsidRDefault="000E100E" w:rsidP="000E100E">
    <w:pPr>
      <w:jc w:val="center"/>
      <w:rPr>
        <w:rFonts w:ascii="Caibri" w:hAnsi="Caibri"/>
        <w:i/>
        <w:iCs/>
        <w:sz w:val="24"/>
        <w:szCs w:val="24"/>
      </w:rPr>
    </w:pPr>
  </w:p>
  <w:p w14:paraId="5ECD799D" w14:textId="17F94139" w:rsidR="00047871" w:rsidRDefault="000E100E" w:rsidP="000E100E">
    <w:pPr>
      <w:pStyle w:val="Intestazione"/>
      <w:jc w:val="center"/>
    </w:pPr>
    <w:r w:rsidRPr="00BE02EA">
      <w:rPr>
        <w:rFonts w:ascii="Caibri" w:hAnsi="Caibri"/>
        <w:i/>
        <w:iCs/>
        <w:noProof/>
        <w:sz w:val="24"/>
        <w:szCs w:val="24"/>
      </w:rPr>
      <w:drawing>
        <wp:inline distT="0" distB="0" distL="0" distR="0" wp14:anchorId="0F5CE334" wp14:editId="0A3E6D71">
          <wp:extent cx="2257425" cy="114300"/>
          <wp:effectExtent l="0" t="0" r="0" b="0"/>
          <wp:docPr id="190291087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57425"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10FF1"/>
    <w:multiLevelType w:val="hybridMultilevel"/>
    <w:tmpl w:val="7B0E2D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580D11"/>
    <w:multiLevelType w:val="hybridMultilevel"/>
    <w:tmpl w:val="017EAEB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7A12C6A"/>
    <w:multiLevelType w:val="hybridMultilevel"/>
    <w:tmpl w:val="4E86FF5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8650CA2"/>
    <w:multiLevelType w:val="hybridMultilevel"/>
    <w:tmpl w:val="40A2017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F651E8B"/>
    <w:multiLevelType w:val="hybridMultilevel"/>
    <w:tmpl w:val="92BCB91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15013E9"/>
    <w:multiLevelType w:val="hybridMultilevel"/>
    <w:tmpl w:val="0450D5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16B1EBE"/>
    <w:multiLevelType w:val="hybridMultilevel"/>
    <w:tmpl w:val="1E8E9B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5245D7A"/>
    <w:multiLevelType w:val="hybridMultilevel"/>
    <w:tmpl w:val="929ABE8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D8F3BD9"/>
    <w:multiLevelType w:val="hybridMultilevel"/>
    <w:tmpl w:val="6310E2A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F3033FC"/>
    <w:multiLevelType w:val="hybridMultilevel"/>
    <w:tmpl w:val="92BCB91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18B7922"/>
    <w:multiLevelType w:val="hybridMultilevel"/>
    <w:tmpl w:val="A9AA77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64D7DF9"/>
    <w:multiLevelType w:val="hybridMultilevel"/>
    <w:tmpl w:val="03448C72"/>
    <w:lvl w:ilvl="0" w:tplc="04100011">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56A25ECD"/>
    <w:multiLevelType w:val="hybridMultilevel"/>
    <w:tmpl w:val="6AE4217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B934DE1"/>
    <w:multiLevelType w:val="hybridMultilevel"/>
    <w:tmpl w:val="100857A4"/>
    <w:lvl w:ilvl="0" w:tplc="4EDCD9F4">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612096B"/>
    <w:multiLevelType w:val="hybridMultilevel"/>
    <w:tmpl w:val="F7E81F3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8834732"/>
    <w:multiLevelType w:val="hybridMultilevel"/>
    <w:tmpl w:val="F38E4BA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B850C6B"/>
    <w:multiLevelType w:val="hybridMultilevel"/>
    <w:tmpl w:val="20EC49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C0C6280"/>
    <w:multiLevelType w:val="hybridMultilevel"/>
    <w:tmpl w:val="17EE6B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FE7361A"/>
    <w:multiLevelType w:val="hybridMultilevel"/>
    <w:tmpl w:val="7842E75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07179A8"/>
    <w:multiLevelType w:val="hybridMultilevel"/>
    <w:tmpl w:val="0924294A"/>
    <w:lvl w:ilvl="0" w:tplc="04100011">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0" w15:restartNumberingAfterBreak="0">
    <w:nsid w:val="71103A48"/>
    <w:multiLevelType w:val="hybridMultilevel"/>
    <w:tmpl w:val="AAA87876"/>
    <w:lvl w:ilvl="0" w:tplc="FFFFFFFF">
      <w:start w:val="1"/>
      <w:numFmt w:val="bullet"/>
      <w:lvlText w:val=""/>
      <w:lvlJc w:val="left"/>
      <w:pPr>
        <w:ind w:left="360" w:hanging="360"/>
      </w:pPr>
      <w:rPr>
        <w:rFonts w:ascii="Wingdings" w:hAnsi="Wingdings" w:hint="default"/>
        <w:b w:val="0"/>
        <w:i w:val="0"/>
        <w:color w:val="auto"/>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716D35BE"/>
    <w:multiLevelType w:val="hybridMultilevel"/>
    <w:tmpl w:val="ED0200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1B867CE"/>
    <w:multiLevelType w:val="hybridMultilevel"/>
    <w:tmpl w:val="2E0625E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29D53FA"/>
    <w:multiLevelType w:val="hybridMultilevel"/>
    <w:tmpl w:val="BA1675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95910D7"/>
    <w:multiLevelType w:val="hybridMultilevel"/>
    <w:tmpl w:val="7AAA42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B5C5BCC"/>
    <w:multiLevelType w:val="hybridMultilevel"/>
    <w:tmpl w:val="D49270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CAE628C"/>
    <w:multiLevelType w:val="hybridMultilevel"/>
    <w:tmpl w:val="274850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CB16DCB"/>
    <w:multiLevelType w:val="hybridMultilevel"/>
    <w:tmpl w:val="9BD0ED9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19820691">
    <w:abstractNumId w:val="20"/>
  </w:num>
  <w:num w:numId="2" w16cid:durableId="1626424655">
    <w:abstractNumId w:val="26"/>
  </w:num>
  <w:num w:numId="3" w16cid:durableId="10492715">
    <w:abstractNumId w:val="0"/>
  </w:num>
  <w:num w:numId="4" w16cid:durableId="1711223564">
    <w:abstractNumId w:val="6"/>
  </w:num>
  <w:num w:numId="5" w16cid:durableId="861280735">
    <w:abstractNumId w:val="24"/>
  </w:num>
  <w:num w:numId="6" w16cid:durableId="73624508">
    <w:abstractNumId w:val="2"/>
  </w:num>
  <w:num w:numId="7" w16cid:durableId="1204825581">
    <w:abstractNumId w:val="12"/>
  </w:num>
  <w:num w:numId="8" w16cid:durableId="94635353">
    <w:abstractNumId w:val="22"/>
  </w:num>
  <w:num w:numId="9" w16cid:durableId="625089351">
    <w:abstractNumId w:val="17"/>
  </w:num>
  <w:num w:numId="10" w16cid:durableId="1956866830">
    <w:abstractNumId w:val="7"/>
  </w:num>
  <w:num w:numId="11" w16cid:durableId="1329097464">
    <w:abstractNumId w:val="16"/>
  </w:num>
  <w:num w:numId="12" w16cid:durableId="1570536173">
    <w:abstractNumId w:val="8"/>
  </w:num>
  <w:num w:numId="13" w16cid:durableId="703822134">
    <w:abstractNumId w:val="1"/>
  </w:num>
  <w:num w:numId="14" w16cid:durableId="53890701">
    <w:abstractNumId w:val="15"/>
  </w:num>
  <w:num w:numId="15" w16cid:durableId="324016380">
    <w:abstractNumId w:val="4"/>
  </w:num>
  <w:num w:numId="16" w16cid:durableId="190191661">
    <w:abstractNumId w:val="9"/>
  </w:num>
  <w:num w:numId="17" w16cid:durableId="1575972428">
    <w:abstractNumId w:val="21"/>
  </w:num>
  <w:num w:numId="18" w16cid:durableId="275644803">
    <w:abstractNumId w:val="19"/>
  </w:num>
  <w:num w:numId="19" w16cid:durableId="1182821934">
    <w:abstractNumId w:val="11"/>
  </w:num>
  <w:num w:numId="20" w16cid:durableId="1455171771">
    <w:abstractNumId w:val="27"/>
  </w:num>
  <w:num w:numId="21" w16cid:durableId="963775304">
    <w:abstractNumId w:val="25"/>
  </w:num>
  <w:num w:numId="22" w16cid:durableId="122502065">
    <w:abstractNumId w:val="23"/>
  </w:num>
  <w:num w:numId="23" w16cid:durableId="1539397296">
    <w:abstractNumId w:val="14"/>
  </w:num>
  <w:num w:numId="24" w16cid:durableId="1087312575">
    <w:abstractNumId w:val="18"/>
  </w:num>
  <w:num w:numId="25" w16cid:durableId="1286698686">
    <w:abstractNumId w:val="13"/>
  </w:num>
  <w:num w:numId="26" w16cid:durableId="1965426476">
    <w:abstractNumId w:val="3"/>
  </w:num>
  <w:num w:numId="27" w16cid:durableId="1286734714">
    <w:abstractNumId w:val="5"/>
  </w:num>
  <w:num w:numId="28" w16cid:durableId="3750058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4622B"/>
    <w:rsid w:val="0000437C"/>
    <w:rsid w:val="000056E4"/>
    <w:rsid w:val="00025084"/>
    <w:rsid w:val="00047871"/>
    <w:rsid w:val="000A3F36"/>
    <w:rsid w:val="000E100E"/>
    <w:rsid w:val="00143D24"/>
    <w:rsid w:val="0022346D"/>
    <w:rsid w:val="002A66BE"/>
    <w:rsid w:val="00381482"/>
    <w:rsid w:val="003D2A51"/>
    <w:rsid w:val="00433781"/>
    <w:rsid w:val="004C0BD9"/>
    <w:rsid w:val="004D7BBE"/>
    <w:rsid w:val="004F34C6"/>
    <w:rsid w:val="00510B3E"/>
    <w:rsid w:val="00513582"/>
    <w:rsid w:val="005A1D90"/>
    <w:rsid w:val="00625AB8"/>
    <w:rsid w:val="00673FB5"/>
    <w:rsid w:val="006C6349"/>
    <w:rsid w:val="006E153C"/>
    <w:rsid w:val="00776376"/>
    <w:rsid w:val="00776BE3"/>
    <w:rsid w:val="007A61D1"/>
    <w:rsid w:val="00807F51"/>
    <w:rsid w:val="00871D4B"/>
    <w:rsid w:val="0087487B"/>
    <w:rsid w:val="0088223C"/>
    <w:rsid w:val="008933FF"/>
    <w:rsid w:val="008E6FB5"/>
    <w:rsid w:val="009377F0"/>
    <w:rsid w:val="009D1515"/>
    <w:rsid w:val="00A7267A"/>
    <w:rsid w:val="00A755B0"/>
    <w:rsid w:val="00AE0AEB"/>
    <w:rsid w:val="00B12AFF"/>
    <w:rsid w:val="00B4622B"/>
    <w:rsid w:val="00B6414F"/>
    <w:rsid w:val="00BC3B59"/>
    <w:rsid w:val="00BC4ABC"/>
    <w:rsid w:val="00BD68F5"/>
    <w:rsid w:val="00C35A3F"/>
    <w:rsid w:val="00C86082"/>
    <w:rsid w:val="00C9735D"/>
    <w:rsid w:val="00CA2B1E"/>
    <w:rsid w:val="00CB3EA6"/>
    <w:rsid w:val="00DB78E0"/>
    <w:rsid w:val="00E51945"/>
    <w:rsid w:val="00E70E48"/>
    <w:rsid w:val="00F11C0E"/>
    <w:rsid w:val="00F31199"/>
    <w:rsid w:val="00F72377"/>
    <w:rsid w:val="00F74E80"/>
    <w:rsid w:val="00F77BB4"/>
    <w:rsid w:val="00FC763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0583E9"/>
  <w15:docId w15:val="{1E24ADFE-E4BD-416D-A08F-7548A5AFE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056E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3">
    <w:name w:val="sche_3"/>
    <w:rsid w:val="00C86082"/>
    <w:pPr>
      <w:widowControl w:val="0"/>
      <w:suppressAutoHyphens/>
      <w:autoSpaceDN w:val="0"/>
      <w:spacing w:after="0" w:line="240" w:lineRule="auto"/>
      <w:jc w:val="both"/>
      <w:textAlignment w:val="baseline"/>
    </w:pPr>
    <w:rPr>
      <w:rFonts w:ascii="Times New Roman" w:eastAsia="Times New Roman" w:hAnsi="Times New Roman" w:cs="Times New Roman"/>
      <w:sz w:val="20"/>
      <w:szCs w:val="20"/>
      <w:lang w:val="en-US" w:eastAsia="it-IT"/>
    </w:rPr>
  </w:style>
  <w:style w:type="paragraph" w:styleId="Corpodeltesto2">
    <w:name w:val="Body Text 2"/>
    <w:basedOn w:val="Normale"/>
    <w:link w:val="Corpodeltesto2Carattere"/>
    <w:rsid w:val="00C86082"/>
    <w:pPr>
      <w:suppressAutoHyphens/>
      <w:autoSpaceDN w:val="0"/>
      <w:spacing w:after="0" w:line="360" w:lineRule="auto"/>
      <w:ind w:left="425"/>
      <w:jc w:val="both"/>
      <w:textAlignment w:val="baseline"/>
    </w:pPr>
    <w:rPr>
      <w:rFonts w:ascii="Times New Roman" w:eastAsia="Times New Roman" w:hAnsi="Times New Roman" w:cs="Times New Roman"/>
      <w:sz w:val="24"/>
      <w:szCs w:val="24"/>
      <w:lang w:eastAsia="it-IT"/>
    </w:rPr>
  </w:style>
  <w:style w:type="character" w:customStyle="1" w:styleId="Corpodeltesto2Carattere">
    <w:name w:val="Corpo del testo 2 Carattere"/>
    <w:basedOn w:val="Carpredefinitoparagrafo"/>
    <w:link w:val="Corpodeltesto2"/>
    <w:rsid w:val="00C86082"/>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3D2A51"/>
    <w:pPr>
      <w:ind w:left="720"/>
      <w:contextualSpacing/>
    </w:pPr>
  </w:style>
  <w:style w:type="paragraph" w:styleId="Testonotaapidipagina">
    <w:name w:val="footnote text"/>
    <w:basedOn w:val="Normale"/>
    <w:link w:val="TestonotaapidipaginaCarattere"/>
    <w:uiPriority w:val="99"/>
    <w:rsid w:val="000A3F36"/>
    <w:pPr>
      <w:suppressAutoHyphens/>
      <w:autoSpaceDN w:val="0"/>
      <w:spacing w:after="0" w:line="240" w:lineRule="auto"/>
      <w:textAlignment w:val="baseline"/>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0A3F36"/>
    <w:rPr>
      <w:rFonts w:ascii="Times New Roman" w:eastAsia="Times New Roman" w:hAnsi="Times New Roman" w:cs="Times New Roman"/>
      <w:sz w:val="20"/>
      <w:szCs w:val="20"/>
      <w:lang w:eastAsia="it-IT"/>
    </w:rPr>
  </w:style>
  <w:style w:type="character" w:styleId="Rimandonotaapidipagina">
    <w:name w:val="footnote reference"/>
    <w:uiPriority w:val="99"/>
    <w:rsid w:val="000A3F36"/>
    <w:rPr>
      <w:position w:val="0"/>
      <w:vertAlign w:val="superscript"/>
    </w:rPr>
  </w:style>
  <w:style w:type="paragraph" w:customStyle="1" w:styleId="Elenconumerato">
    <w:name w:val="Elenco numerato"/>
    <w:basedOn w:val="Normale"/>
    <w:rsid w:val="000A3F36"/>
    <w:pPr>
      <w:tabs>
        <w:tab w:val="left" w:pos="360"/>
      </w:tabs>
      <w:suppressAutoHyphens/>
      <w:autoSpaceDN w:val="0"/>
      <w:spacing w:after="0" w:line="240" w:lineRule="auto"/>
      <w:jc w:val="both"/>
      <w:textAlignment w:val="baseline"/>
    </w:pPr>
    <w:rPr>
      <w:rFonts w:ascii="Times New Roman" w:eastAsia="Times New Roman" w:hAnsi="Times New Roman" w:cs="Times New Roman"/>
      <w:szCs w:val="20"/>
      <w:lang w:eastAsia="it-IT"/>
    </w:rPr>
  </w:style>
  <w:style w:type="paragraph" w:styleId="Testonormale">
    <w:name w:val="Plain Text"/>
    <w:basedOn w:val="Normale"/>
    <w:link w:val="TestonormaleCarattere"/>
    <w:rsid w:val="000A3F36"/>
    <w:pPr>
      <w:suppressAutoHyphens/>
      <w:autoSpaceDN w:val="0"/>
      <w:spacing w:after="0" w:line="240" w:lineRule="auto"/>
      <w:textAlignment w:val="baseline"/>
    </w:pPr>
    <w:rPr>
      <w:rFonts w:ascii="Courier New" w:eastAsia="Times New Roman" w:hAnsi="Courier New" w:cs="Courier New"/>
      <w:sz w:val="20"/>
      <w:szCs w:val="20"/>
      <w:lang w:val="fr-FR" w:eastAsia="it-IT"/>
    </w:rPr>
  </w:style>
  <w:style w:type="character" w:customStyle="1" w:styleId="TestonormaleCarattere">
    <w:name w:val="Testo normale Carattere"/>
    <w:basedOn w:val="Carpredefinitoparagrafo"/>
    <w:link w:val="Testonormale"/>
    <w:rsid w:val="000A3F36"/>
    <w:rPr>
      <w:rFonts w:ascii="Courier New" w:eastAsia="Times New Roman" w:hAnsi="Courier New" w:cs="Courier New"/>
      <w:sz w:val="20"/>
      <w:szCs w:val="20"/>
      <w:lang w:val="fr-FR" w:eastAsia="it-IT"/>
    </w:rPr>
  </w:style>
  <w:style w:type="paragraph" w:customStyle="1" w:styleId="rientro11">
    <w:name w:val="rientro 1/1"/>
    <w:basedOn w:val="Normale"/>
    <w:rsid w:val="000A3F36"/>
    <w:pPr>
      <w:spacing w:after="0" w:line="240" w:lineRule="auto"/>
      <w:ind w:left="340"/>
      <w:jc w:val="both"/>
    </w:pPr>
    <w:rPr>
      <w:rFonts w:ascii="Times New Roman" w:eastAsia="Times New Roman" w:hAnsi="Times New Roman" w:cs="Times New Roman"/>
      <w:sz w:val="24"/>
      <w:szCs w:val="20"/>
      <w:lang w:eastAsia="it-IT"/>
    </w:rPr>
  </w:style>
  <w:style w:type="table" w:styleId="Grigliatabella">
    <w:name w:val="Table Grid"/>
    <w:basedOn w:val="Tabellanormale"/>
    <w:uiPriority w:val="39"/>
    <w:rsid w:val="00F311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F3119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31199"/>
  </w:style>
  <w:style w:type="paragraph" w:styleId="Pidipagina">
    <w:name w:val="footer"/>
    <w:basedOn w:val="Normale"/>
    <w:link w:val="PidipaginaCarattere"/>
    <w:uiPriority w:val="99"/>
    <w:unhideWhenUsed/>
    <w:rsid w:val="00F3119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31199"/>
  </w:style>
  <w:style w:type="paragraph" w:styleId="Testofumetto">
    <w:name w:val="Balloon Text"/>
    <w:basedOn w:val="Normale"/>
    <w:link w:val="TestofumettoCarattere"/>
    <w:uiPriority w:val="99"/>
    <w:semiHidden/>
    <w:unhideWhenUsed/>
    <w:rsid w:val="0087487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7487B"/>
    <w:rPr>
      <w:rFonts w:ascii="Tahoma" w:hAnsi="Tahoma" w:cs="Tahoma"/>
      <w:sz w:val="16"/>
      <w:szCs w:val="16"/>
    </w:rPr>
  </w:style>
  <w:style w:type="character" w:styleId="Collegamentoipertestuale">
    <w:name w:val="Hyperlink"/>
    <w:basedOn w:val="Carpredefinitoparagrafo"/>
    <w:uiPriority w:val="99"/>
    <w:unhideWhenUsed/>
    <w:rsid w:val="00047871"/>
    <w:rPr>
      <w:color w:val="0563C1" w:themeColor="hyperlink"/>
      <w:u w:val="single"/>
    </w:rPr>
  </w:style>
  <w:style w:type="character" w:styleId="Rimandonotadichiusura">
    <w:name w:val="endnote reference"/>
    <w:uiPriority w:val="99"/>
    <w:rsid w:val="000E100E"/>
    <w:rPr>
      <w:rFonts w:ascii="Times New Roman" w:hAnsi="Times New Roman"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395812-F1F8-434B-85DF-47C54D0CC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8297</Words>
  <Characters>47299</Characters>
  <Application>Microsoft Office Word</Application>
  <DocSecurity>0</DocSecurity>
  <Lines>394</Lines>
  <Paragraphs>110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Omnia 03</dc:creator>
  <cp:lastModifiedBy>utente</cp:lastModifiedBy>
  <cp:revision>4</cp:revision>
  <dcterms:created xsi:type="dcterms:W3CDTF">2023-09-07T09:22:00Z</dcterms:created>
  <dcterms:modified xsi:type="dcterms:W3CDTF">2023-09-13T14:23:00Z</dcterms:modified>
</cp:coreProperties>
</file>